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303458062"/>
      <w:bookmarkStart w:id="46" w:name="_GoBack"/>
      <w:bookmarkEnd w:id="46"/>
    </w:p>
    <w:p>
      <w:pPr>
        <w:pStyle w:val="2"/>
        <w:rPr>
          <w:b/>
          <w:sz w:val="44"/>
          <w:szCs w:val="44"/>
        </w:rPr>
      </w:pPr>
      <w:r>
        <w:rPr>
          <w:rFonts w:hint="eastAsia"/>
          <w:b/>
          <w:sz w:val="44"/>
          <w:szCs w:val="44"/>
        </w:rPr>
        <w:t>福建省</w:t>
      </w:r>
      <w:r>
        <w:rPr>
          <w:b/>
          <w:sz w:val="44"/>
          <w:szCs w:val="44"/>
        </w:rPr>
        <w:t>城市住宅</w:t>
      </w:r>
      <w:r>
        <w:rPr>
          <w:rFonts w:hint="eastAsia"/>
          <w:b/>
          <w:sz w:val="44"/>
          <w:szCs w:val="44"/>
        </w:rPr>
        <w:t>小区</w:t>
      </w:r>
      <w:r>
        <w:rPr>
          <w:b/>
          <w:sz w:val="44"/>
          <w:szCs w:val="44"/>
        </w:rPr>
        <w:t>物业服务规范</w:t>
      </w:r>
    </w:p>
    <w:p>
      <w:pPr>
        <w:jc w:val="cente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w:t>
      </w:r>
      <w:r>
        <w:rPr>
          <w:rFonts w:hint="eastAsia" w:asciiTheme="minorEastAsia" w:hAnsiTheme="minorEastAsia" w:eastAsiaTheme="minorEastAsia"/>
          <w:b/>
          <w:sz w:val="30"/>
          <w:szCs w:val="30"/>
          <w:lang w:val="en-US" w:eastAsia="zh-CN"/>
        </w:rPr>
        <w:t>修订</w:t>
      </w:r>
      <w:r>
        <w:rPr>
          <w:rFonts w:hint="eastAsia" w:asciiTheme="minorEastAsia" w:hAnsiTheme="minorEastAsia" w:eastAsiaTheme="minorEastAsia"/>
          <w:b/>
          <w:sz w:val="30"/>
          <w:szCs w:val="30"/>
        </w:rPr>
        <w:t>稿）</w:t>
      </w:r>
    </w:p>
    <w:p>
      <w:pPr>
        <w:pStyle w:val="2"/>
        <w:rPr>
          <w:rFonts w:ascii="黑体" w:eastAsia="黑体"/>
          <w:b/>
          <w:sz w:val="32"/>
          <w:szCs w:val="32"/>
        </w:rPr>
      </w:pPr>
      <w:r>
        <w:rPr>
          <w:rFonts w:hint="eastAsia"/>
          <w:b/>
          <w:sz w:val="32"/>
          <w:szCs w:val="32"/>
        </w:rPr>
        <w:t xml:space="preserve">3  </w:t>
      </w:r>
      <w:r>
        <w:rPr>
          <w:rFonts w:hint="eastAsia" w:ascii="黑体" w:eastAsia="黑体"/>
          <w:b/>
          <w:sz w:val="32"/>
          <w:szCs w:val="32"/>
        </w:rPr>
        <w:t>物业服务机构和人员配置</w:t>
      </w:r>
    </w:p>
    <w:p>
      <w:pPr>
        <w:pStyle w:val="3"/>
        <w:spacing w:before="0" w:after="0" w:line="360" w:lineRule="auto"/>
        <w:jc w:val="center"/>
        <w:rPr>
          <w:rFonts w:ascii="Times New Roman" w:hAnsi="Times New Roman" w:eastAsia="方正书宋简体"/>
        </w:rPr>
      </w:pPr>
      <w:r>
        <w:rPr>
          <w:rFonts w:ascii="Times New Roman" w:hAnsi="Times New Roman" w:eastAsia="方正书宋简体"/>
        </w:rPr>
        <w:t>3.1  机构设置</w:t>
      </w:r>
    </w:p>
    <w:p>
      <w:pPr>
        <w:spacing w:line="360" w:lineRule="auto"/>
        <w:rPr>
          <w:rFonts w:eastAsia="方正书宋简体"/>
          <w:sz w:val="32"/>
          <w:szCs w:val="32"/>
        </w:rPr>
      </w:pPr>
      <w:r>
        <w:rPr>
          <w:rFonts w:hint="eastAsia" w:eastAsia="方正书宋简体"/>
          <w:sz w:val="32"/>
          <w:szCs w:val="32"/>
        </w:rPr>
        <w:t>3.1.1  物业服务企业</w:t>
      </w:r>
      <w:r>
        <w:rPr>
          <w:rFonts w:hint="eastAsia" w:eastAsia="方正书宋简体"/>
          <w:sz w:val="32"/>
          <w:szCs w:val="32"/>
          <w:lang w:eastAsia="zh-CN"/>
        </w:rPr>
        <w:t>应</w:t>
      </w:r>
      <w:r>
        <w:rPr>
          <w:rFonts w:hint="eastAsia" w:ascii="Times New Roman" w:hAnsi="Times New Roman" w:eastAsia="方正书宋简体" w:cs="Times New Roman"/>
          <w:sz w:val="32"/>
          <w:szCs w:val="32"/>
          <w:lang w:eastAsia="zh-CN"/>
        </w:rPr>
        <w:t>主动参加</w:t>
      </w:r>
      <w:r>
        <w:rPr>
          <w:rFonts w:hint="eastAsia" w:eastAsia="方正书宋简体"/>
          <w:sz w:val="32"/>
          <w:szCs w:val="32"/>
        </w:rPr>
        <w:t>行业行政</w:t>
      </w:r>
      <w:r>
        <w:rPr>
          <w:rFonts w:eastAsia="方正书宋简体"/>
          <w:sz w:val="32"/>
          <w:szCs w:val="32"/>
        </w:rPr>
        <w:t>主管部门的</w:t>
      </w:r>
      <w:r>
        <w:rPr>
          <w:rFonts w:hint="eastAsia" w:eastAsia="方正书宋简体"/>
          <w:sz w:val="32"/>
          <w:szCs w:val="32"/>
        </w:rPr>
        <w:t>物业</w:t>
      </w:r>
      <w:r>
        <w:rPr>
          <w:rFonts w:eastAsia="方正书宋简体"/>
          <w:sz w:val="32"/>
          <w:szCs w:val="32"/>
        </w:rPr>
        <w:t>服务企业</w:t>
      </w:r>
      <w:r>
        <w:rPr>
          <w:rFonts w:hint="eastAsia" w:eastAsia="方正书宋简体"/>
          <w:sz w:val="32"/>
          <w:szCs w:val="32"/>
        </w:rPr>
        <w:t>信用</w:t>
      </w:r>
      <w:r>
        <w:rPr>
          <w:rFonts w:eastAsia="方正书宋简体"/>
          <w:sz w:val="32"/>
          <w:szCs w:val="32"/>
        </w:rPr>
        <w:t>综合评价</w:t>
      </w:r>
      <w:r>
        <w:rPr>
          <w:rFonts w:hint="eastAsia" w:eastAsia="方正书宋简体"/>
          <w:sz w:val="32"/>
          <w:szCs w:val="32"/>
        </w:rPr>
        <w:t>，并在经营许可的范围内开展物业服务经营活动。</w:t>
      </w:r>
    </w:p>
    <w:p>
      <w:pPr>
        <w:spacing w:line="360" w:lineRule="auto"/>
        <w:rPr>
          <w:rFonts w:hint="eastAsia" w:eastAsia="方正书宋简体"/>
          <w:sz w:val="32"/>
          <w:szCs w:val="32"/>
          <w:lang w:eastAsia="zh-CN"/>
        </w:rPr>
      </w:pPr>
      <w:r>
        <w:rPr>
          <w:rFonts w:hint="eastAsia" w:eastAsia="方正书宋简体"/>
          <w:sz w:val="32"/>
          <w:szCs w:val="32"/>
        </w:rPr>
        <w:t>3.1.2  物业服务企业应根据其所承接的物业项目规模设立相应的企业管理机构。</w:t>
      </w:r>
    </w:p>
    <w:p>
      <w:pPr>
        <w:spacing w:line="360" w:lineRule="auto"/>
        <w:rPr>
          <w:rFonts w:eastAsia="方正书宋简体"/>
          <w:sz w:val="32"/>
          <w:szCs w:val="32"/>
        </w:rPr>
      </w:pPr>
      <w:r>
        <w:rPr>
          <w:rFonts w:hint="eastAsia" w:eastAsia="方正书宋简体"/>
          <w:sz w:val="32"/>
          <w:szCs w:val="32"/>
        </w:rPr>
        <w:t>3.1.3  物业服务企业应在物业管理区域内设立</w:t>
      </w:r>
      <w:r>
        <w:rPr>
          <w:rFonts w:hint="eastAsia" w:eastAsia="方正书宋简体"/>
          <w:sz w:val="32"/>
          <w:szCs w:val="32"/>
          <w:lang w:eastAsia="zh-CN"/>
        </w:rPr>
        <w:t>项目服务机构</w:t>
      </w:r>
      <w:r>
        <w:rPr>
          <w:rFonts w:hint="eastAsia" w:eastAsia="方正书宋简体"/>
          <w:sz w:val="32"/>
          <w:szCs w:val="32"/>
        </w:rPr>
        <w:t>提供物业服务。</w:t>
      </w:r>
    </w:p>
    <w:p>
      <w:pPr>
        <w:spacing w:line="360" w:lineRule="auto"/>
        <w:rPr>
          <w:rFonts w:eastAsia="方正书宋简体"/>
          <w:sz w:val="32"/>
          <w:szCs w:val="32"/>
        </w:rPr>
      </w:pPr>
      <w:r>
        <w:rPr>
          <w:rFonts w:hint="eastAsia" w:eastAsia="方正书宋简体"/>
          <w:sz w:val="32"/>
          <w:szCs w:val="32"/>
        </w:rPr>
        <w:t xml:space="preserve">3.1.4 </w:t>
      </w:r>
      <w:r>
        <w:rPr>
          <w:rFonts w:eastAsia="方正书宋简体"/>
          <w:sz w:val="32"/>
          <w:szCs w:val="32"/>
        </w:rPr>
        <w:t xml:space="preserve"> </w:t>
      </w:r>
      <w:r>
        <w:rPr>
          <w:rFonts w:hint="eastAsia" w:eastAsia="方正书宋简体"/>
          <w:sz w:val="32"/>
          <w:szCs w:val="32"/>
          <w:lang w:eastAsia="zh-CN"/>
        </w:rPr>
        <w:t>项目服务机构在</w:t>
      </w:r>
      <w:r>
        <w:rPr>
          <w:rFonts w:hint="eastAsia" w:eastAsia="方正书宋简体"/>
          <w:sz w:val="32"/>
          <w:szCs w:val="32"/>
        </w:rPr>
        <w:t>物业管理区域内</w:t>
      </w:r>
      <w:r>
        <w:rPr>
          <w:rFonts w:hint="eastAsia" w:eastAsia="方正书宋简体"/>
          <w:sz w:val="32"/>
          <w:szCs w:val="32"/>
          <w:lang w:eastAsia="zh-CN"/>
        </w:rPr>
        <w:t>应有固定的服务办公场所。</w:t>
      </w:r>
    </w:p>
    <w:p>
      <w:pPr>
        <w:pStyle w:val="12"/>
        <w:spacing w:before="0" w:after="0" w:line="360" w:lineRule="auto"/>
        <w:rPr>
          <w:rFonts w:eastAsia="方正书宋简体"/>
          <w:b/>
          <w:sz w:val="32"/>
          <w:szCs w:val="32"/>
        </w:rPr>
      </w:pPr>
      <w:r>
        <w:rPr>
          <w:rFonts w:eastAsia="方正书宋简体"/>
          <w:b/>
          <w:sz w:val="32"/>
          <w:szCs w:val="32"/>
        </w:rPr>
        <w:t>3.2  人员配置</w:t>
      </w:r>
    </w:p>
    <w:p>
      <w:pPr>
        <w:spacing w:line="360" w:lineRule="auto"/>
        <w:rPr>
          <w:rFonts w:eastAsia="方正书宋简体"/>
          <w:sz w:val="32"/>
          <w:szCs w:val="32"/>
        </w:rPr>
      </w:pPr>
      <w:r>
        <w:rPr>
          <w:rFonts w:hint="eastAsia" w:eastAsia="方正书宋简体"/>
          <w:sz w:val="32"/>
          <w:szCs w:val="32"/>
        </w:rPr>
        <w:t>3.2.1  物业服务企业应根据物业服务</w:t>
      </w:r>
      <w:r>
        <w:rPr>
          <w:rFonts w:eastAsia="方正书宋简体"/>
          <w:sz w:val="32"/>
          <w:szCs w:val="32"/>
        </w:rPr>
        <w:t>合同</w:t>
      </w:r>
      <w:r>
        <w:rPr>
          <w:rFonts w:hint="eastAsia" w:eastAsia="方正书宋简体"/>
          <w:sz w:val="32"/>
          <w:szCs w:val="32"/>
        </w:rPr>
        <w:t>的</w:t>
      </w:r>
      <w:r>
        <w:rPr>
          <w:rFonts w:eastAsia="方正书宋简体"/>
          <w:sz w:val="32"/>
          <w:szCs w:val="32"/>
        </w:rPr>
        <w:t>约定</w:t>
      </w:r>
      <w:r>
        <w:rPr>
          <w:rFonts w:hint="eastAsia" w:eastAsia="方正书宋简体"/>
          <w:sz w:val="32"/>
          <w:szCs w:val="32"/>
        </w:rPr>
        <w:t>，在企业</w:t>
      </w:r>
      <w:r>
        <w:rPr>
          <w:rFonts w:hint="eastAsia" w:eastAsia="方正书宋简体"/>
          <w:sz w:val="32"/>
          <w:szCs w:val="32"/>
          <w:lang w:eastAsia="zh-CN"/>
        </w:rPr>
        <w:t>项目服务机构</w:t>
      </w:r>
      <w:r>
        <w:rPr>
          <w:rFonts w:eastAsia="方正书宋简体"/>
          <w:sz w:val="32"/>
          <w:szCs w:val="32"/>
        </w:rPr>
        <w:t>内</w:t>
      </w:r>
      <w:r>
        <w:rPr>
          <w:rFonts w:hint="eastAsia" w:eastAsia="方正书宋简体"/>
          <w:sz w:val="32"/>
          <w:szCs w:val="32"/>
        </w:rPr>
        <w:t>配备相应的物业管理人员以及</w:t>
      </w:r>
      <w:r>
        <w:rPr>
          <w:rFonts w:eastAsia="方正书宋简体"/>
          <w:sz w:val="32"/>
          <w:szCs w:val="32"/>
        </w:rPr>
        <w:t>相关</w:t>
      </w:r>
      <w:r>
        <w:rPr>
          <w:rFonts w:hint="eastAsia" w:eastAsia="方正书宋简体"/>
          <w:sz w:val="32"/>
          <w:szCs w:val="32"/>
          <w:lang w:eastAsia="zh-CN"/>
        </w:rPr>
        <w:t>专业</w:t>
      </w:r>
      <w:r>
        <w:rPr>
          <w:rFonts w:hint="eastAsia" w:eastAsia="方正书宋简体"/>
          <w:sz w:val="32"/>
          <w:szCs w:val="32"/>
        </w:rPr>
        <w:t>技术和服务人员。</w:t>
      </w:r>
    </w:p>
    <w:p>
      <w:pPr>
        <w:spacing w:line="360" w:lineRule="auto"/>
        <w:rPr>
          <w:rFonts w:eastAsia="方正书宋简体"/>
          <w:sz w:val="32"/>
          <w:szCs w:val="32"/>
        </w:rPr>
      </w:pPr>
      <w:r>
        <w:rPr>
          <w:rFonts w:hint="eastAsia" w:eastAsia="方正书宋简体"/>
          <w:sz w:val="32"/>
          <w:szCs w:val="32"/>
        </w:rPr>
        <w:t>3.2.2  物业</w:t>
      </w:r>
      <w:r>
        <w:rPr>
          <w:rFonts w:eastAsia="方正书宋简体"/>
          <w:sz w:val="32"/>
          <w:szCs w:val="32"/>
        </w:rPr>
        <w:t>服务企业应当</w:t>
      </w:r>
      <w:r>
        <w:rPr>
          <w:rFonts w:hint="eastAsia" w:eastAsia="方正书宋简体"/>
          <w:sz w:val="32"/>
          <w:szCs w:val="32"/>
        </w:rPr>
        <w:t>为企业</w:t>
      </w:r>
      <w:r>
        <w:rPr>
          <w:rFonts w:hint="eastAsia" w:eastAsia="方正书宋简体"/>
          <w:sz w:val="32"/>
          <w:szCs w:val="32"/>
          <w:lang w:eastAsia="zh-CN"/>
        </w:rPr>
        <w:t>项目服务机构</w:t>
      </w:r>
      <w:r>
        <w:rPr>
          <w:rFonts w:hint="eastAsia" w:eastAsia="方正书宋简体"/>
          <w:sz w:val="32"/>
          <w:szCs w:val="32"/>
        </w:rPr>
        <w:t>配备项目负责人。</w:t>
      </w:r>
    </w:p>
    <w:p>
      <w:pPr>
        <w:spacing w:line="360" w:lineRule="auto"/>
        <w:rPr>
          <w:rFonts w:eastAsia="方正书宋简体"/>
          <w:sz w:val="32"/>
          <w:szCs w:val="32"/>
        </w:rPr>
      </w:pPr>
      <w:r>
        <w:rPr>
          <w:rFonts w:hint="eastAsia" w:eastAsia="方正书宋简体"/>
          <w:sz w:val="32"/>
          <w:szCs w:val="32"/>
        </w:rPr>
        <w:t>3.2.3  物业从业人员应遵守国家相关的法律法规的规定。</w:t>
      </w:r>
    </w:p>
    <w:p>
      <w:pPr>
        <w:pStyle w:val="12"/>
        <w:spacing w:before="0" w:after="0" w:line="360" w:lineRule="auto"/>
        <w:rPr>
          <w:rFonts w:eastAsia="方正书宋简体"/>
          <w:b/>
          <w:sz w:val="32"/>
          <w:szCs w:val="32"/>
        </w:rPr>
      </w:pPr>
      <w:r>
        <w:rPr>
          <w:rFonts w:eastAsia="方正书宋简体"/>
          <w:b/>
          <w:sz w:val="32"/>
          <w:szCs w:val="32"/>
        </w:rPr>
        <w:t>3.3  岗位职责</w:t>
      </w:r>
    </w:p>
    <w:p>
      <w:pPr>
        <w:spacing w:line="360" w:lineRule="auto"/>
        <w:rPr>
          <w:rFonts w:eastAsia="方正书宋简体"/>
          <w:sz w:val="32"/>
          <w:szCs w:val="32"/>
        </w:rPr>
      </w:pPr>
      <w:r>
        <w:rPr>
          <w:rFonts w:hint="eastAsia" w:eastAsia="方正书宋简体"/>
          <w:sz w:val="32"/>
          <w:szCs w:val="32"/>
        </w:rPr>
        <w:t>3.3.1  物业服务企业应根据企业</w:t>
      </w:r>
      <w:r>
        <w:rPr>
          <w:rFonts w:hint="eastAsia" w:eastAsia="方正书宋简体"/>
          <w:sz w:val="32"/>
          <w:szCs w:val="32"/>
          <w:lang w:eastAsia="zh-CN"/>
        </w:rPr>
        <w:t>项目服务机构</w:t>
      </w:r>
      <w:r>
        <w:rPr>
          <w:rFonts w:hint="eastAsia" w:eastAsia="方正书宋简体"/>
          <w:sz w:val="32"/>
          <w:szCs w:val="32"/>
        </w:rPr>
        <w:t>设置和人员配置的情况，制定相应的岗位职责。</w:t>
      </w:r>
    </w:p>
    <w:p>
      <w:pPr>
        <w:pStyle w:val="2"/>
        <w:rPr>
          <w:rFonts w:ascii="黑体" w:eastAsia="黑体"/>
          <w:b/>
          <w:sz w:val="32"/>
          <w:szCs w:val="32"/>
        </w:rPr>
      </w:pPr>
      <w:r>
        <w:rPr>
          <w:rFonts w:hint="eastAsia"/>
          <w:b/>
          <w:sz w:val="32"/>
          <w:szCs w:val="32"/>
        </w:rPr>
        <w:t xml:space="preserve">4  </w:t>
      </w:r>
      <w:r>
        <w:rPr>
          <w:rFonts w:hint="eastAsia" w:ascii="黑体" w:eastAsia="黑体"/>
          <w:b/>
          <w:sz w:val="32"/>
          <w:szCs w:val="32"/>
        </w:rPr>
        <w:t>物业承接与项目服务退出</w:t>
      </w:r>
    </w:p>
    <w:p>
      <w:pPr>
        <w:pStyle w:val="12"/>
        <w:spacing w:before="0" w:after="0" w:line="360" w:lineRule="auto"/>
        <w:rPr>
          <w:rFonts w:eastAsia="方正书宋简体"/>
          <w:b/>
          <w:sz w:val="32"/>
          <w:szCs w:val="32"/>
        </w:rPr>
      </w:pPr>
      <w:r>
        <w:rPr>
          <w:rFonts w:hint="eastAsia" w:eastAsia="方正书宋简体"/>
          <w:b/>
          <w:sz w:val="32"/>
          <w:szCs w:val="32"/>
        </w:rPr>
        <w:t>4.1  一般</w:t>
      </w:r>
      <w:r>
        <w:rPr>
          <w:rFonts w:eastAsia="方正书宋简体"/>
          <w:b/>
          <w:sz w:val="32"/>
          <w:szCs w:val="32"/>
        </w:rPr>
        <w:t>规定</w:t>
      </w:r>
    </w:p>
    <w:p>
      <w:pPr>
        <w:spacing w:line="360" w:lineRule="auto"/>
        <w:rPr>
          <w:rFonts w:eastAsia="方正书宋简体"/>
          <w:sz w:val="32"/>
          <w:szCs w:val="32"/>
        </w:rPr>
      </w:pPr>
      <w:r>
        <w:rPr>
          <w:rFonts w:hint="eastAsia" w:eastAsia="方正书宋简体"/>
          <w:sz w:val="32"/>
          <w:szCs w:val="32"/>
        </w:rPr>
        <w:t>4.1.1  物业服务企业应当在</w:t>
      </w:r>
      <w:r>
        <w:rPr>
          <w:rFonts w:eastAsia="方正书宋简体"/>
          <w:sz w:val="32"/>
          <w:szCs w:val="32"/>
        </w:rPr>
        <w:t>建设单位</w:t>
      </w:r>
      <w:r>
        <w:rPr>
          <w:rFonts w:hint="eastAsia" w:eastAsia="方正书宋简体"/>
          <w:sz w:val="32"/>
          <w:szCs w:val="32"/>
        </w:rPr>
        <w:t>主持</w:t>
      </w:r>
      <w:r>
        <w:rPr>
          <w:rFonts w:eastAsia="方正书宋简体"/>
          <w:sz w:val="32"/>
          <w:szCs w:val="32"/>
        </w:rPr>
        <w:t>的首次</w:t>
      </w:r>
      <w:r>
        <w:rPr>
          <w:rFonts w:hint="eastAsia" w:eastAsia="方正书宋简体"/>
          <w:sz w:val="32"/>
          <w:szCs w:val="32"/>
        </w:rPr>
        <w:t>物业</w:t>
      </w:r>
      <w:r>
        <w:rPr>
          <w:rFonts w:eastAsia="方正书宋简体"/>
          <w:sz w:val="32"/>
          <w:szCs w:val="32"/>
        </w:rPr>
        <w:t>项目交付</w:t>
      </w:r>
      <w:r>
        <w:rPr>
          <w:rFonts w:hint="eastAsia" w:eastAsia="方正书宋简体"/>
          <w:sz w:val="32"/>
          <w:szCs w:val="32"/>
        </w:rPr>
        <w:t>之</w:t>
      </w:r>
      <w:r>
        <w:rPr>
          <w:rFonts w:eastAsia="方正书宋简体"/>
          <w:sz w:val="32"/>
          <w:szCs w:val="32"/>
        </w:rPr>
        <w:t>前组织前期物业承接查验，</w:t>
      </w:r>
      <w:r>
        <w:rPr>
          <w:rFonts w:hint="eastAsia" w:eastAsia="方正书宋简体"/>
          <w:sz w:val="32"/>
          <w:szCs w:val="32"/>
        </w:rPr>
        <w:t>并</w:t>
      </w:r>
      <w:r>
        <w:rPr>
          <w:rFonts w:eastAsia="方正书宋简体"/>
          <w:sz w:val="32"/>
          <w:szCs w:val="32"/>
        </w:rPr>
        <w:t>与建设单位签订承接查验协议。</w:t>
      </w:r>
    </w:p>
    <w:p>
      <w:pPr>
        <w:spacing w:line="360" w:lineRule="auto"/>
        <w:rPr>
          <w:rFonts w:eastAsia="方正书宋简体"/>
          <w:sz w:val="32"/>
          <w:szCs w:val="32"/>
        </w:rPr>
      </w:pPr>
      <w:r>
        <w:rPr>
          <w:rFonts w:eastAsia="方正书宋简体"/>
          <w:sz w:val="32"/>
          <w:szCs w:val="32"/>
        </w:rPr>
        <w:t xml:space="preserve">4.1.2  </w:t>
      </w:r>
      <w:r>
        <w:rPr>
          <w:rFonts w:hint="eastAsia" w:eastAsia="方正书宋简体"/>
          <w:sz w:val="32"/>
          <w:szCs w:val="32"/>
        </w:rPr>
        <w:t>物业</w:t>
      </w:r>
      <w:r>
        <w:rPr>
          <w:rFonts w:eastAsia="方正书宋简体"/>
          <w:sz w:val="32"/>
          <w:szCs w:val="32"/>
        </w:rPr>
        <w:t>服务企业应当</w:t>
      </w:r>
      <w:r>
        <w:rPr>
          <w:rFonts w:hint="eastAsia" w:eastAsia="方正书宋简体"/>
          <w:sz w:val="32"/>
          <w:szCs w:val="32"/>
        </w:rPr>
        <w:t>在</w:t>
      </w:r>
      <w:r>
        <w:rPr>
          <w:rFonts w:eastAsia="方正书宋简体"/>
          <w:sz w:val="32"/>
          <w:szCs w:val="32"/>
        </w:rPr>
        <w:t>业主委员会</w:t>
      </w:r>
      <w:r>
        <w:rPr>
          <w:rFonts w:hint="eastAsia" w:eastAsia="方正书宋简体"/>
          <w:sz w:val="32"/>
          <w:szCs w:val="32"/>
        </w:rPr>
        <w:t>主持</w:t>
      </w:r>
      <w:r>
        <w:rPr>
          <w:rFonts w:eastAsia="方正书宋简体"/>
          <w:sz w:val="32"/>
          <w:szCs w:val="32"/>
        </w:rPr>
        <w:t>的物业项目</w:t>
      </w:r>
      <w:r>
        <w:rPr>
          <w:rFonts w:hint="eastAsia" w:eastAsia="方正书宋简体"/>
          <w:sz w:val="32"/>
          <w:szCs w:val="32"/>
        </w:rPr>
        <w:t>移交之</w:t>
      </w:r>
      <w:r>
        <w:rPr>
          <w:rFonts w:eastAsia="方正书宋简体"/>
          <w:sz w:val="32"/>
          <w:szCs w:val="32"/>
        </w:rPr>
        <w:t>前组织</w:t>
      </w:r>
      <w:r>
        <w:rPr>
          <w:rFonts w:hint="eastAsia" w:eastAsia="方正书宋简体"/>
          <w:sz w:val="32"/>
          <w:szCs w:val="32"/>
        </w:rPr>
        <w:t>物业接管</w:t>
      </w:r>
      <w:r>
        <w:rPr>
          <w:rFonts w:eastAsia="方正书宋简体"/>
          <w:sz w:val="32"/>
          <w:szCs w:val="32"/>
        </w:rPr>
        <w:t>查验，</w:t>
      </w:r>
      <w:r>
        <w:rPr>
          <w:rFonts w:hint="eastAsia" w:eastAsia="方正书宋简体"/>
          <w:sz w:val="32"/>
          <w:szCs w:val="32"/>
        </w:rPr>
        <w:t>在物业</w:t>
      </w:r>
      <w:r>
        <w:rPr>
          <w:rFonts w:eastAsia="方正书宋简体"/>
          <w:sz w:val="32"/>
          <w:szCs w:val="32"/>
        </w:rPr>
        <w:t>服务合同</w:t>
      </w:r>
      <w:r>
        <w:rPr>
          <w:rFonts w:hint="eastAsia" w:eastAsia="方正书宋简体"/>
          <w:sz w:val="32"/>
          <w:szCs w:val="32"/>
        </w:rPr>
        <w:t>中应</w:t>
      </w:r>
      <w:r>
        <w:rPr>
          <w:rFonts w:eastAsia="方正书宋简体"/>
          <w:sz w:val="32"/>
          <w:szCs w:val="32"/>
        </w:rPr>
        <w:t>就</w:t>
      </w:r>
      <w:r>
        <w:rPr>
          <w:rFonts w:hint="eastAsia" w:eastAsia="方正书宋简体"/>
          <w:sz w:val="32"/>
          <w:szCs w:val="32"/>
        </w:rPr>
        <w:t>接管</w:t>
      </w:r>
      <w:r>
        <w:rPr>
          <w:rFonts w:eastAsia="方正书宋简体"/>
          <w:sz w:val="32"/>
          <w:szCs w:val="32"/>
        </w:rPr>
        <w:t>查验相关内容和要求</w:t>
      </w:r>
      <w:r>
        <w:rPr>
          <w:rFonts w:hint="eastAsia" w:eastAsia="方正书宋简体"/>
          <w:sz w:val="32"/>
          <w:szCs w:val="32"/>
        </w:rPr>
        <w:t>进行</w:t>
      </w:r>
      <w:r>
        <w:rPr>
          <w:rFonts w:eastAsia="方正书宋简体"/>
          <w:sz w:val="32"/>
          <w:szCs w:val="32"/>
        </w:rPr>
        <w:t>约定，或者</w:t>
      </w:r>
      <w:r>
        <w:rPr>
          <w:rFonts w:hint="eastAsia" w:eastAsia="方正书宋简体"/>
          <w:sz w:val="32"/>
          <w:szCs w:val="32"/>
        </w:rPr>
        <w:t>另行</w:t>
      </w:r>
      <w:r>
        <w:rPr>
          <w:rFonts w:eastAsia="方正书宋简体"/>
          <w:sz w:val="32"/>
          <w:szCs w:val="32"/>
        </w:rPr>
        <w:t>签订</w:t>
      </w:r>
      <w:r>
        <w:rPr>
          <w:rFonts w:hint="eastAsia" w:eastAsia="方正书宋简体"/>
          <w:sz w:val="32"/>
          <w:szCs w:val="32"/>
        </w:rPr>
        <w:t>接管</w:t>
      </w:r>
      <w:r>
        <w:rPr>
          <w:rFonts w:eastAsia="方正书宋简体"/>
          <w:sz w:val="32"/>
          <w:szCs w:val="32"/>
        </w:rPr>
        <w:t>查验协议。</w:t>
      </w:r>
    </w:p>
    <w:p>
      <w:pPr>
        <w:spacing w:line="360" w:lineRule="auto"/>
        <w:rPr>
          <w:rFonts w:eastAsia="方正书宋简体"/>
          <w:sz w:val="32"/>
          <w:szCs w:val="32"/>
        </w:rPr>
      </w:pPr>
      <w:r>
        <w:rPr>
          <w:rFonts w:hint="eastAsia" w:eastAsia="方正书宋简体"/>
          <w:sz w:val="32"/>
          <w:szCs w:val="32"/>
        </w:rPr>
        <w:t>4.1.3  提供承接查验的物业应以已竣工验收的结果为基准，并执行国家和地方施行的相关标准。</w:t>
      </w:r>
    </w:p>
    <w:p>
      <w:pPr>
        <w:pStyle w:val="3"/>
        <w:spacing w:line="360" w:lineRule="auto"/>
        <w:jc w:val="center"/>
      </w:pPr>
      <w:r>
        <w:rPr>
          <w:rFonts w:hint="eastAsia"/>
        </w:rPr>
        <w:t>4.</w:t>
      </w:r>
      <w:r>
        <w:t xml:space="preserve">2  </w:t>
      </w:r>
      <w:r>
        <w:rPr>
          <w:rFonts w:hint="eastAsia"/>
        </w:rPr>
        <w:t>新建</w:t>
      </w:r>
      <w:r>
        <w:t>物业承接查验</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.1  物业服务企业承接新建物业管理服务前，应和建设单位按照承接查验有关规定和前期物业服务合同约定，共同完成承接查验工作。</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w:t>
      </w:r>
      <w:r>
        <w:rPr>
          <w:rFonts w:eastAsia="方正书宋简体"/>
          <w:sz w:val="32"/>
          <w:szCs w:val="32"/>
        </w:rPr>
        <w:t>2</w:t>
      </w:r>
      <w:r>
        <w:rPr>
          <w:rFonts w:hint="eastAsia" w:eastAsia="方正书宋简体"/>
          <w:sz w:val="32"/>
          <w:szCs w:val="32"/>
        </w:rPr>
        <w:t xml:space="preserve">  物业承接查验协议应作为前期物业服务合同的补充协议，对承接查验基本情况、存在问题、解决方法及其时限、双方权利义务、违约责任等事项作出明确约定。</w:t>
      </w:r>
    </w:p>
    <w:p>
      <w:pPr>
        <w:spacing w:line="360" w:lineRule="auto"/>
        <w:rPr>
          <w:rFonts w:eastAsia="方正书宋简体"/>
          <w:sz w:val="32"/>
          <w:szCs w:val="32"/>
        </w:rPr>
      </w:pPr>
      <w:r>
        <w:rPr>
          <w:rFonts w:hint="eastAsia" w:eastAsia="方正书宋简体"/>
          <w:sz w:val="32"/>
          <w:szCs w:val="32"/>
        </w:rPr>
        <w:t>4.2.</w:t>
      </w:r>
      <w:r>
        <w:rPr>
          <w:rFonts w:eastAsia="方正书宋简体"/>
          <w:sz w:val="32"/>
          <w:szCs w:val="32"/>
        </w:rPr>
        <w:t>3</w:t>
      </w:r>
      <w:r>
        <w:rPr>
          <w:rFonts w:hint="eastAsia" w:eastAsia="方正书宋简体"/>
          <w:sz w:val="32"/>
          <w:szCs w:val="32"/>
        </w:rPr>
        <w:t xml:space="preserve">  承接查验记录应当经法律法规规定的</w:t>
      </w:r>
      <w:r>
        <w:rPr>
          <w:rFonts w:eastAsia="方正书宋简体"/>
          <w:sz w:val="32"/>
          <w:szCs w:val="32"/>
        </w:rPr>
        <w:t>各方代表签字确认</w:t>
      </w:r>
      <w:r>
        <w:rPr>
          <w:rFonts w:hint="eastAsia" w:eastAsia="方正书宋简体"/>
          <w:sz w:val="32"/>
          <w:szCs w:val="32"/>
        </w:rPr>
        <w:t>。</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w:t>
      </w:r>
      <w:r>
        <w:rPr>
          <w:rFonts w:eastAsia="方正书宋简体"/>
          <w:sz w:val="32"/>
          <w:szCs w:val="32"/>
        </w:rPr>
        <w:t>4</w:t>
      </w:r>
      <w:r>
        <w:rPr>
          <w:rFonts w:hint="eastAsia" w:eastAsia="方正书宋简体"/>
          <w:sz w:val="32"/>
          <w:szCs w:val="32"/>
        </w:rPr>
        <w:t xml:space="preserve">  建设单位应当按照国家有关规定和物业买卖合同的约定移交物业。</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w:t>
      </w:r>
      <w:r>
        <w:rPr>
          <w:rFonts w:eastAsia="方正书宋简体"/>
          <w:sz w:val="32"/>
          <w:szCs w:val="32"/>
        </w:rPr>
        <w:t>5</w:t>
      </w:r>
      <w:r>
        <w:rPr>
          <w:rFonts w:hint="eastAsia" w:eastAsia="方正书宋简体"/>
          <w:sz w:val="32"/>
          <w:szCs w:val="32"/>
        </w:rPr>
        <w:t xml:space="preserve">  建设单位应在物业交付使用</w:t>
      </w:r>
      <w:r>
        <w:rPr>
          <w:rFonts w:eastAsia="方正书宋简体"/>
          <w:sz w:val="32"/>
          <w:szCs w:val="32"/>
        </w:rPr>
        <w:t>15</w:t>
      </w:r>
      <w:r>
        <w:rPr>
          <w:rFonts w:hint="eastAsia" w:eastAsia="方正书宋简体"/>
          <w:sz w:val="32"/>
          <w:szCs w:val="32"/>
        </w:rPr>
        <w:t>日前，与选聘的物业服务企业完成共用部位、共用设施设备的物业承接查验工作。</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w:t>
      </w:r>
      <w:r>
        <w:rPr>
          <w:rFonts w:eastAsia="方正书宋简体"/>
          <w:sz w:val="32"/>
          <w:szCs w:val="32"/>
        </w:rPr>
        <w:t>6</w:t>
      </w:r>
      <w:r>
        <w:rPr>
          <w:rFonts w:hint="eastAsia" w:eastAsia="方正书宋简体"/>
          <w:sz w:val="32"/>
          <w:szCs w:val="32"/>
        </w:rPr>
        <w:t xml:space="preserve">  建设单位应在承接查验协议签订后10日内组织物业承接查验的</w:t>
      </w:r>
      <w:r>
        <w:rPr>
          <w:rFonts w:eastAsia="方正书宋简体"/>
          <w:sz w:val="32"/>
          <w:szCs w:val="32"/>
        </w:rPr>
        <w:t>具体工作，</w:t>
      </w:r>
      <w:r>
        <w:rPr>
          <w:rFonts w:hint="eastAsia" w:eastAsia="方正书宋简体"/>
          <w:sz w:val="32"/>
          <w:szCs w:val="32"/>
        </w:rPr>
        <w:t>办理承接查验</w:t>
      </w:r>
      <w:r>
        <w:rPr>
          <w:rFonts w:eastAsia="方正书宋简体"/>
          <w:sz w:val="32"/>
          <w:szCs w:val="32"/>
        </w:rPr>
        <w:t>所需的资料</w:t>
      </w:r>
      <w:r>
        <w:rPr>
          <w:rFonts w:hint="eastAsia" w:eastAsia="方正书宋简体"/>
          <w:sz w:val="32"/>
          <w:szCs w:val="32"/>
        </w:rPr>
        <w:t>的交接手续，并向物业服务企业提供物业管理用房以及对物业共用部位、共用设施设备进行</w:t>
      </w:r>
      <w:r>
        <w:rPr>
          <w:rFonts w:eastAsia="方正书宋简体"/>
          <w:sz w:val="32"/>
          <w:szCs w:val="32"/>
        </w:rPr>
        <w:t>查验的工作条件</w:t>
      </w:r>
      <w:r>
        <w:rPr>
          <w:rFonts w:hint="eastAsia" w:eastAsia="方正书宋简体"/>
          <w:sz w:val="32"/>
          <w:szCs w:val="32"/>
        </w:rPr>
        <w:t>。</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w:t>
      </w:r>
      <w:r>
        <w:rPr>
          <w:rFonts w:eastAsia="方正书宋简体"/>
          <w:sz w:val="32"/>
          <w:szCs w:val="32"/>
        </w:rPr>
        <w:t>7</w:t>
      </w:r>
      <w:r>
        <w:rPr>
          <w:rFonts w:hint="eastAsia" w:eastAsia="方正书宋简体"/>
          <w:sz w:val="32"/>
          <w:szCs w:val="32"/>
        </w:rPr>
        <w:t xml:space="preserve">  现场查验前20日内，建设单位应向物业服务企业移交下列资料： </w:t>
      </w:r>
    </w:p>
    <w:p>
      <w:pPr>
        <w:spacing w:line="360" w:lineRule="auto"/>
        <w:ind w:firstLine="822" w:firstLineChars="257"/>
        <w:rPr>
          <w:rFonts w:eastAsia="方正书宋简体"/>
          <w:sz w:val="32"/>
          <w:szCs w:val="32"/>
        </w:rPr>
      </w:pPr>
      <w:r>
        <w:rPr>
          <w:rFonts w:hint="eastAsia" w:eastAsia="方正书宋简体"/>
          <w:sz w:val="32"/>
          <w:szCs w:val="32"/>
        </w:rPr>
        <w:t xml:space="preserve">1 竣工总平面图，单体建筑、结构、设备竣工图，配套设施、地下管网工程竣工图等竣工验收资料； </w:t>
      </w:r>
    </w:p>
    <w:p>
      <w:pPr>
        <w:spacing w:line="360" w:lineRule="auto"/>
        <w:ind w:firstLine="822" w:firstLineChars="257"/>
        <w:rPr>
          <w:rFonts w:eastAsia="方正书宋简体"/>
          <w:sz w:val="32"/>
          <w:szCs w:val="32"/>
        </w:rPr>
      </w:pPr>
      <w:r>
        <w:rPr>
          <w:rFonts w:hint="eastAsia" w:eastAsia="方正书宋简体"/>
          <w:sz w:val="32"/>
          <w:szCs w:val="32"/>
        </w:rPr>
        <w:t>2 设施设备清单及其安装、使用和维护保养等技术资料；</w:t>
      </w:r>
    </w:p>
    <w:p>
      <w:pPr>
        <w:spacing w:line="360" w:lineRule="auto"/>
        <w:ind w:firstLine="822" w:firstLineChars="257"/>
        <w:rPr>
          <w:rFonts w:eastAsia="方正书宋简体"/>
          <w:sz w:val="32"/>
          <w:szCs w:val="32"/>
        </w:rPr>
      </w:pPr>
      <w:r>
        <w:rPr>
          <w:rFonts w:hint="eastAsia" w:eastAsia="方正书宋简体"/>
          <w:sz w:val="32"/>
          <w:szCs w:val="32"/>
        </w:rPr>
        <w:t>3 供水、供电、供气、供热、通信、有线电视等准许使用文件；</w:t>
      </w:r>
    </w:p>
    <w:p>
      <w:pPr>
        <w:spacing w:line="360" w:lineRule="auto"/>
        <w:ind w:firstLine="822" w:firstLineChars="257"/>
        <w:rPr>
          <w:rFonts w:eastAsia="方正书宋简体"/>
          <w:sz w:val="32"/>
          <w:szCs w:val="32"/>
        </w:rPr>
      </w:pPr>
      <w:r>
        <w:rPr>
          <w:rFonts w:hint="eastAsia" w:eastAsia="方正书宋简体"/>
          <w:sz w:val="32"/>
          <w:szCs w:val="32"/>
        </w:rPr>
        <w:t xml:space="preserve">4 物业质量保修文件和物业使用说明文件； </w:t>
      </w:r>
    </w:p>
    <w:p>
      <w:pPr>
        <w:spacing w:line="360" w:lineRule="auto"/>
        <w:ind w:firstLine="822" w:firstLineChars="257"/>
        <w:rPr>
          <w:rFonts w:eastAsia="方正书宋简体"/>
          <w:sz w:val="32"/>
          <w:szCs w:val="32"/>
        </w:rPr>
      </w:pPr>
      <w:r>
        <w:rPr>
          <w:rFonts w:hint="eastAsia" w:eastAsia="方正书宋简体"/>
          <w:sz w:val="32"/>
          <w:szCs w:val="32"/>
        </w:rPr>
        <w:t>5 物业</w:t>
      </w:r>
      <w:r>
        <w:rPr>
          <w:rFonts w:eastAsia="方正书宋简体"/>
          <w:sz w:val="32"/>
          <w:szCs w:val="32"/>
        </w:rPr>
        <w:t>管理用房清单；</w:t>
      </w:r>
    </w:p>
    <w:p>
      <w:pPr>
        <w:spacing w:line="360" w:lineRule="auto"/>
        <w:ind w:firstLine="822" w:firstLineChars="257"/>
        <w:rPr>
          <w:rFonts w:eastAsia="方正书宋简体"/>
          <w:sz w:val="32"/>
          <w:szCs w:val="32"/>
        </w:rPr>
      </w:pPr>
      <w:r>
        <w:rPr>
          <w:rFonts w:eastAsia="方正书宋简体"/>
          <w:sz w:val="32"/>
          <w:szCs w:val="32"/>
        </w:rPr>
        <w:t>6</w:t>
      </w:r>
      <w:r>
        <w:rPr>
          <w:rFonts w:hint="eastAsia" w:eastAsia="方正书宋简体"/>
          <w:sz w:val="32"/>
          <w:szCs w:val="32"/>
        </w:rPr>
        <w:t>承接查验所必需的其他资料。</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w:t>
      </w:r>
      <w:r>
        <w:rPr>
          <w:rFonts w:eastAsia="方正书宋简体"/>
          <w:sz w:val="32"/>
          <w:szCs w:val="32"/>
        </w:rPr>
        <w:t>8</w:t>
      </w:r>
      <w:r>
        <w:rPr>
          <w:rFonts w:hint="eastAsia" w:eastAsia="方正书宋简体"/>
          <w:sz w:val="32"/>
          <w:szCs w:val="32"/>
        </w:rPr>
        <w:t xml:space="preserve">  承接查验应形成书面记录，包括查验时间、项目名称、查验范围、存在问题、修复情况以及查验结论等内容。</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w:t>
      </w:r>
      <w:r>
        <w:rPr>
          <w:rFonts w:eastAsia="方正书宋简体"/>
          <w:sz w:val="32"/>
          <w:szCs w:val="32"/>
        </w:rPr>
        <w:t>9</w:t>
      </w:r>
      <w:r>
        <w:rPr>
          <w:rFonts w:hint="eastAsia" w:eastAsia="方正书宋简体"/>
          <w:sz w:val="32"/>
          <w:szCs w:val="32"/>
        </w:rPr>
        <w:t xml:space="preserve">  承接查验中发现的共用部位、共用设施设备的数量和质量存在不符合约定或者规定情形的，应书面通知建设单位，并督促建设单位在约定的时间内解决。</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w:t>
      </w:r>
      <w:r>
        <w:rPr>
          <w:rFonts w:eastAsia="方正书宋简体"/>
          <w:sz w:val="32"/>
          <w:szCs w:val="32"/>
        </w:rPr>
        <w:t>10</w:t>
      </w:r>
      <w:r>
        <w:rPr>
          <w:rFonts w:hint="eastAsia" w:eastAsia="方正书宋简体"/>
          <w:sz w:val="32"/>
          <w:szCs w:val="32"/>
        </w:rPr>
        <w:t xml:space="preserve">  建设单位应在履行承接查验工作后10日内办理物业交接手续，向物业服务企业移交物业管理用房以及物业共用部位、共用设施设备等。</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w:t>
      </w:r>
      <w:r>
        <w:rPr>
          <w:rFonts w:eastAsia="方正书宋简体"/>
          <w:sz w:val="32"/>
          <w:szCs w:val="32"/>
        </w:rPr>
        <w:t>11</w:t>
      </w:r>
      <w:r>
        <w:rPr>
          <w:rFonts w:hint="eastAsia" w:eastAsia="方正书宋简体"/>
          <w:sz w:val="32"/>
          <w:szCs w:val="32"/>
        </w:rPr>
        <w:t xml:space="preserve">  交接工作应形成书面记录，交接记录应包括移交资料明细表、物业共用部位明细表、共用设施设备明细表、交接时间、交接方式等内容，交接记录应由建设单位和物业服务企业共同签章确认。</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.1</w:t>
      </w:r>
      <w:r>
        <w:rPr>
          <w:rFonts w:eastAsia="方正书宋简体"/>
          <w:sz w:val="32"/>
          <w:szCs w:val="32"/>
        </w:rPr>
        <w:t>2</w:t>
      </w:r>
      <w:r>
        <w:rPr>
          <w:rFonts w:hint="eastAsia" w:eastAsia="方正书宋简体"/>
          <w:sz w:val="32"/>
          <w:szCs w:val="32"/>
        </w:rPr>
        <w:t xml:space="preserve"> 物业服务企业应将承接查验有关的文件、资料和记录建立承接</w:t>
      </w:r>
      <w:r>
        <w:rPr>
          <w:rFonts w:eastAsia="方正书宋简体"/>
          <w:sz w:val="32"/>
          <w:szCs w:val="32"/>
        </w:rPr>
        <w:t>查验</w:t>
      </w:r>
      <w:r>
        <w:rPr>
          <w:rFonts w:hint="eastAsia" w:eastAsia="方正书宋简体"/>
          <w:sz w:val="32"/>
          <w:szCs w:val="32"/>
        </w:rPr>
        <w:t>档案并妥善保管。</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2</w:t>
      </w:r>
      <w:r>
        <w:rPr>
          <w:rFonts w:hint="eastAsia" w:eastAsia="方正书宋简体"/>
          <w:sz w:val="32"/>
          <w:szCs w:val="32"/>
        </w:rPr>
        <w:t>.1</w:t>
      </w:r>
      <w:r>
        <w:rPr>
          <w:rFonts w:eastAsia="方正书宋简体"/>
          <w:sz w:val="32"/>
          <w:szCs w:val="32"/>
        </w:rPr>
        <w:t>3</w:t>
      </w:r>
      <w:r>
        <w:rPr>
          <w:rFonts w:hint="eastAsia" w:eastAsia="方正书宋简体"/>
          <w:sz w:val="32"/>
          <w:szCs w:val="32"/>
        </w:rPr>
        <w:t xml:space="preserve">  物业服务企业应自物业交接后30日内，持相应文件向物业所在地的县（市、区）人民政府物业管理主管部门办理备案手续。</w:t>
      </w:r>
    </w:p>
    <w:p>
      <w:pPr>
        <w:spacing w:line="360" w:lineRule="auto"/>
        <w:rPr>
          <w:rFonts w:eastAsia="方正书宋简体"/>
          <w:sz w:val="32"/>
          <w:szCs w:val="32"/>
        </w:rPr>
      </w:pPr>
    </w:p>
    <w:p>
      <w:pPr>
        <w:pStyle w:val="12"/>
        <w:spacing w:before="0" w:after="0" w:line="360" w:lineRule="auto"/>
        <w:rPr>
          <w:rFonts w:eastAsia="方正书宋简体"/>
          <w:b/>
          <w:sz w:val="32"/>
          <w:szCs w:val="32"/>
        </w:rPr>
      </w:pPr>
      <w:r>
        <w:rPr>
          <w:rFonts w:eastAsia="方正书宋简体"/>
          <w:b/>
          <w:sz w:val="32"/>
          <w:szCs w:val="32"/>
        </w:rPr>
        <w:t xml:space="preserve">4.3  </w:t>
      </w:r>
      <w:r>
        <w:rPr>
          <w:rFonts w:hint="eastAsia" w:eastAsia="方正书宋简体"/>
          <w:b/>
          <w:sz w:val="32"/>
          <w:szCs w:val="32"/>
        </w:rPr>
        <w:t>非新建</w:t>
      </w:r>
      <w:r>
        <w:rPr>
          <w:rFonts w:eastAsia="方正书宋简体"/>
          <w:b/>
          <w:sz w:val="32"/>
          <w:szCs w:val="32"/>
        </w:rPr>
        <w:t>物业</w:t>
      </w:r>
      <w:r>
        <w:rPr>
          <w:rFonts w:hint="eastAsia" w:eastAsia="方正书宋简体"/>
          <w:b/>
          <w:sz w:val="32"/>
          <w:szCs w:val="32"/>
        </w:rPr>
        <w:t>接管</w:t>
      </w:r>
      <w:r>
        <w:rPr>
          <w:rFonts w:eastAsia="方正书宋简体"/>
          <w:b/>
          <w:sz w:val="32"/>
          <w:szCs w:val="32"/>
        </w:rPr>
        <w:t>查验</w:t>
      </w:r>
    </w:p>
    <w:p>
      <w:pPr>
        <w:spacing w:line="360" w:lineRule="auto"/>
        <w:rPr>
          <w:rFonts w:eastAsia="方正书宋简体"/>
          <w:sz w:val="32"/>
          <w:szCs w:val="32"/>
        </w:rPr>
      </w:pPr>
    </w:p>
    <w:p>
      <w:pPr>
        <w:spacing w:line="360" w:lineRule="auto"/>
        <w:rPr>
          <w:rFonts w:eastAsia="方正书宋简体"/>
          <w:sz w:val="32"/>
          <w:szCs w:val="32"/>
        </w:rPr>
      </w:pPr>
      <w:r>
        <w:rPr>
          <w:rFonts w:hint="eastAsia" w:eastAsia="方正书宋简体"/>
          <w:sz w:val="32"/>
          <w:szCs w:val="32"/>
        </w:rPr>
        <w:t xml:space="preserve">4.3.1 </w:t>
      </w:r>
      <w:r>
        <w:rPr>
          <w:rFonts w:eastAsia="方正书宋简体"/>
          <w:sz w:val="32"/>
          <w:szCs w:val="32"/>
        </w:rPr>
        <w:t xml:space="preserve"> 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委员会</w:t>
      </w:r>
      <w:r>
        <w:rPr>
          <w:rFonts w:hint="eastAsia" w:eastAsia="方正书宋简体"/>
          <w:sz w:val="32"/>
          <w:szCs w:val="32"/>
        </w:rPr>
        <w:t>在移交</w:t>
      </w:r>
      <w:r>
        <w:rPr>
          <w:rFonts w:eastAsia="方正书宋简体"/>
          <w:sz w:val="32"/>
          <w:szCs w:val="32"/>
        </w:rPr>
        <w:t>物业管理服务</w:t>
      </w:r>
      <w:r>
        <w:rPr>
          <w:rFonts w:hint="eastAsia" w:eastAsia="方正书宋简体"/>
          <w:sz w:val="32"/>
          <w:szCs w:val="32"/>
        </w:rPr>
        <w:t>前，应和接管的物业服务企业按照有关规定和物业服务合同约定，共同对物业共用部位、共用设施设备等现状进行物业接管查验。</w:t>
      </w:r>
    </w:p>
    <w:p>
      <w:pPr>
        <w:spacing w:line="360" w:lineRule="auto"/>
        <w:rPr>
          <w:rFonts w:eastAsia="方正书宋简体"/>
          <w:sz w:val="32"/>
          <w:szCs w:val="32"/>
        </w:rPr>
      </w:pPr>
      <w:r>
        <w:rPr>
          <w:rFonts w:hint="eastAsia" w:eastAsia="方正书宋简体"/>
          <w:sz w:val="32"/>
          <w:szCs w:val="32"/>
        </w:rPr>
        <w:t>4.3.2</w:t>
      </w:r>
      <w:r>
        <w:rPr>
          <w:rFonts w:eastAsia="方正书宋简体"/>
          <w:sz w:val="32"/>
          <w:szCs w:val="32"/>
        </w:rPr>
        <w:t xml:space="preserve"> 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委员会</w:t>
      </w:r>
      <w:r>
        <w:rPr>
          <w:rFonts w:hint="eastAsia" w:eastAsia="方正书宋简体"/>
          <w:sz w:val="32"/>
          <w:szCs w:val="32"/>
        </w:rPr>
        <w:t>应当</w:t>
      </w:r>
      <w:r>
        <w:rPr>
          <w:rFonts w:eastAsia="方正书宋简体"/>
          <w:sz w:val="32"/>
          <w:szCs w:val="32"/>
        </w:rPr>
        <w:t>组织村（居）民委员会、业主代表、物业管理行业协会或者专业机构参与</w:t>
      </w:r>
      <w:r>
        <w:rPr>
          <w:rFonts w:hint="eastAsia" w:eastAsia="方正书宋简体"/>
          <w:sz w:val="32"/>
          <w:szCs w:val="32"/>
        </w:rPr>
        <w:t>现状接管</w:t>
      </w:r>
      <w:r>
        <w:rPr>
          <w:rFonts w:eastAsia="方正书宋简体"/>
          <w:sz w:val="32"/>
          <w:szCs w:val="32"/>
        </w:rPr>
        <w:t>查验</w:t>
      </w:r>
      <w:r>
        <w:rPr>
          <w:rFonts w:hint="eastAsia" w:eastAsia="方正书宋简体"/>
          <w:sz w:val="32"/>
          <w:szCs w:val="32"/>
        </w:rPr>
        <w:t>，</w:t>
      </w:r>
      <w:r>
        <w:rPr>
          <w:rFonts w:eastAsia="方正书宋简体"/>
          <w:sz w:val="32"/>
          <w:szCs w:val="32"/>
        </w:rPr>
        <w:t>进行见证和监督，</w:t>
      </w:r>
      <w:r>
        <w:rPr>
          <w:rFonts w:hint="eastAsia" w:eastAsia="方正书宋简体"/>
          <w:sz w:val="32"/>
          <w:szCs w:val="32"/>
        </w:rPr>
        <w:t>接管</w:t>
      </w:r>
      <w:r>
        <w:rPr>
          <w:rFonts w:eastAsia="方正书宋简体"/>
          <w:sz w:val="32"/>
          <w:szCs w:val="32"/>
        </w:rPr>
        <w:t>查验记录须参与查验</w:t>
      </w:r>
      <w:r>
        <w:rPr>
          <w:rFonts w:hint="eastAsia" w:eastAsia="方正书宋简体"/>
          <w:sz w:val="32"/>
          <w:szCs w:val="32"/>
        </w:rPr>
        <w:t>的</w:t>
      </w:r>
      <w:r>
        <w:rPr>
          <w:rFonts w:eastAsia="方正书宋简体"/>
          <w:sz w:val="32"/>
          <w:szCs w:val="32"/>
        </w:rPr>
        <w:t>各方代表签字确认</w:t>
      </w:r>
      <w:r>
        <w:rPr>
          <w:rFonts w:hint="eastAsia" w:eastAsia="方正书宋简体"/>
          <w:sz w:val="32"/>
          <w:szCs w:val="32"/>
        </w:rPr>
        <w:t>。</w:t>
      </w:r>
    </w:p>
    <w:p>
      <w:pPr>
        <w:spacing w:line="360" w:lineRule="auto"/>
        <w:rPr>
          <w:rFonts w:eastAsia="方正书宋简体"/>
          <w:sz w:val="32"/>
          <w:szCs w:val="32"/>
        </w:rPr>
      </w:pPr>
      <w:r>
        <w:rPr>
          <w:rFonts w:eastAsia="方正书宋简体"/>
          <w:sz w:val="32"/>
          <w:szCs w:val="32"/>
        </w:rPr>
        <w:t xml:space="preserve">4.3.3  </w:t>
      </w:r>
      <w:r>
        <w:rPr>
          <w:rFonts w:hint="eastAsia" w:eastAsia="方正书宋简体"/>
          <w:sz w:val="32"/>
          <w:szCs w:val="32"/>
        </w:rPr>
        <w:t>原</w:t>
      </w:r>
      <w:r>
        <w:rPr>
          <w:rFonts w:eastAsia="方正书宋简体"/>
          <w:sz w:val="32"/>
          <w:szCs w:val="32"/>
        </w:rPr>
        <w:t>物业服务企业应当</w:t>
      </w:r>
      <w:r>
        <w:rPr>
          <w:rFonts w:hint="eastAsia" w:eastAsia="方正书宋简体"/>
          <w:sz w:val="32"/>
          <w:szCs w:val="32"/>
        </w:rPr>
        <w:t>参与物业接管查验，</w:t>
      </w:r>
      <w:r>
        <w:rPr>
          <w:rFonts w:eastAsia="方正书宋简体"/>
          <w:sz w:val="32"/>
          <w:szCs w:val="32"/>
        </w:rPr>
        <w:t>并</w:t>
      </w:r>
      <w:r>
        <w:rPr>
          <w:rFonts w:hint="eastAsia" w:eastAsia="方正书宋简体"/>
          <w:sz w:val="32"/>
          <w:szCs w:val="32"/>
        </w:rPr>
        <w:t>于</w:t>
      </w:r>
      <w:r>
        <w:rPr>
          <w:rFonts w:eastAsia="方正书宋简体"/>
          <w:sz w:val="32"/>
          <w:szCs w:val="32"/>
        </w:rPr>
        <w:t>查验前</w:t>
      </w:r>
      <w:r>
        <w:rPr>
          <w:rFonts w:hint="eastAsia" w:eastAsia="方正书宋简体"/>
          <w:sz w:val="32"/>
          <w:szCs w:val="32"/>
        </w:rPr>
        <w:t>20日</w:t>
      </w:r>
      <w:r>
        <w:rPr>
          <w:rFonts w:eastAsia="方正书宋简体"/>
          <w:sz w:val="32"/>
          <w:szCs w:val="32"/>
        </w:rPr>
        <w:t>内</w:t>
      </w:r>
      <w:r>
        <w:rPr>
          <w:rFonts w:hint="eastAsia" w:eastAsia="方正书宋简体"/>
          <w:sz w:val="32"/>
          <w:szCs w:val="32"/>
        </w:rPr>
        <w:t>向</w:t>
      </w:r>
      <w:r>
        <w:rPr>
          <w:rFonts w:eastAsia="方正书宋简体"/>
          <w:sz w:val="32"/>
          <w:szCs w:val="32"/>
        </w:rPr>
        <w:t>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委员会</w:t>
      </w:r>
      <w:r>
        <w:rPr>
          <w:rFonts w:hint="eastAsia" w:eastAsia="方正书宋简体"/>
          <w:sz w:val="32"/>
          <w:szCs w:val="32"/>
        </w:rPr>
        <w:t>移交</w:t>
      </w:r>
      <w:r>
        <w:rPr>
          <w:rFonts w:eastAsia="方正书宋简体"/>
          <w:sz w:val="32"/>
          <w:szCs w:val="32"/>
        </w:rPr>
        <w:t>建设单位</w:t>
      </w:r>
      <w:r>
        <w:rPr>
          <w:rFonts w:hint="eastAsia" w:eastAsia="方正书宋简体"/>
          <w:sz w:val="32"/>
          <w:szCs w:val="32"/>
        </w:rPr>
        <w:t>或</w:t>
      </w:r>
      <w:r>
        <w:rPr>
          <w:rFonts w:eastAsia="方正书宋简体"/>
          <w:sz w:val="32"/>
          <w:szCs w:val="32"/>
        </w:rPr>
        <w:t>相关机构在前期</w:t>
      </w:r>
      <w:r>
        <w:rPr>
          <w:rFonts w:hint="eastAsia" w:eastAsia="方正书宋简体"/>
          <w:sz w:val="32"/>
          <w:szCs w:val="32"/>
        </w:rPr>
        <w:t>或原</w:t>
      </w:r>
      <w:r>
        <w:rPr>
          <w:rFonts w:eastAsia="方正书宋简体"/>
          <w:sz w:val="32"/>
          <w:szCs w:val="32"/>
        </w:rPr>
        <w:t>物业管理中已经</w:t>
      </w:r>
      <w:r>
        <w:rPr>
          <w:rFonts w:hint="eastAsia" w:eastAsia="方正书宋简体"/>
          <w:sz w:val="32"/>
          <w:szCs w:val="32"/>
        </w:rPr>
        <w:t>接收</w:t>
      </w:r>
      <w:r>
        <w:rPr>
          <w:rFonts w:eastAsia="方正书宋简体"/>
          <w:sz w:val="32"/>
          <w:szCs w:val="32"/>
        </w:rPr>
        <w:t>的所有资料档案。</w:t>
      </w:r>
    </w:p>
    <w:p>
      <w:pPr>
        <w:spacing w:line="360" w:lineRule="auto"/>
        <w:rPr>
          <w:rFonts w:eastAsia="方正书宋简体"/>
          <w:sz w:val="32"/>
          <w:szCs w:val="32"/>
        </w:rPr>
      </w:pPr>
      <w:r>
        <w:rPr>
          <w:rFonts w:hint="eastAsia" w:eastAsia="方正书宋简体"/>
          <w:sz w:val="32"/>
          <w:szCs w:val="32"/>
        </w:rPr>
        <w:t>4.3.</w:t>
      </w:r>
      <w:r>
        <w:rPr>
          <w:rFonts w:eastAsia="方正书宋简体"/>
          <w:sz w:val="32"/>
          <w:szCs w:val="32"/>
        </w:rPr>
        <w:t>4  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w:t>
      </w:r>
      <w:r>
        <w:rPr>
          <w:rFonts w:hint="eastAsia" w:eastAsia="方正书宋简体"/>
          <w:sz w:val="32"/>
          <w:szCs w:val="32"/>
        </w:rPr>
        <w:t>应在物业移交日之前</w:t>
      </w:r>
      <w:r>
        <w:rPr>
          <w:rFonts w:eastAsia="方正书宋简体"/>
          <w:sz w:val="32"/>
          <w:szCs w:val="32"/>
        </w:rPr>
        <w:t>30</w:t>
      </w:r>
      <w:r>
        <w:rPr>
          <w:rFonts w:hint="eastAsia" w:eastAsia="方正书宋简体"/>
          <w:sz w:val="32"/>
          <w:szCs w:val="32"/>
        </w:rPr>
        <w:t>日内，组织新老</w:t>
      </w:r>
      <w:r>
        <w:rPr>
          <w:rFonts w:eastAsia="方正书宋简体"/>
          <w:sz w:val="32"/>
          <w:szCs w:val="32"/>
        </w:rPr>
        <w:t>物业服务企业</w:t>
      </w:r>
      <w:r>
        <w:rPr>
          <w:rFonts w:hint="eastAsia" w:eastAsia="方正书宋简体"/>
          <w:sz w:val="32"/>
          <w:szCs w:val="32"/>
        </w:rPr>
        <w:t>及</w:t>
      </w:r>
      <w:r>
        <w:rPr>
          <w:rFonts w:eastAsia="方正书宋简体"/>
          <w:sz w:val="32"/>
          <w:szCs w:val="32"/>
        </w:rPr>
        <w:t>相关代表</w:t>
      </w:r>
      <w:r>
        <w:rPr>
          <w:rFonts w:hint="eastAsia" w:eastAsia="方正书宋简体"/>
          <w:sz w:val="32"/>
          <w:szCs w:val="32"/>
        </w:rPr>
        <w:t xml:space="preserve">共同完成物业共用部位、共用设施设备的接管查验工作。 </w:t>
      </w:r>
    </w:p>
    <w:p>
      <w:pPr>
        <w:spacing w:line="360" w:lineRule="auto"/>
        <w:rPr>
          <w:rFonts w:eastAsia="方正书宋简体"/>
          <w:sz w:val="32"/>
          <w:szCs w:val="32"/>
        </w:rPr>
      </w:pPr>
      <w:r>
        <w:rPr>
          <w:rFonts w:hint="eastAsia" w:eastAsia="方正书宋简体"/>
          <w:sz w:val="32"/>
          <w:szCs w:val="32"/>
        </w:rPr>
        <w:t>4.3.</w:t>
      </w:r>
      <w:r>
        <w:rPr>
          <w:rFonts w:eastAsia="方正书宋简体"/>
          <w:sz w:val="32"/>
          <w:szCs w:val="32"/>
        </w:rPr>
        <w:t>5</w:t>
      </w:r>
      <w:r>
        <w:rPr>
          <w:rFonts w:hint="eastAsia" w:eastAsia="方正书宋简体"/>
          <w:sz w:val="32"/>
          <w:szCs w:val="32"/>
        </w:rPr>
        <w:t xml:space="preserve">  接管查验应形成书面记录，包括查验时间、项目名称、查验范围、设备</w:t>
      </w:r>
      <w:r>
        <w:rPr>
          <w:rFonts w:eastAsia="方正书宋简体"/>
          <w:sz w:val="32"/>
          <w:szCs w:val="32"/>
        </w:rPr>
        <w:t>设施数量</w:t>
      </w:r>
      <w:r>
        <w:rPr>
          <w:rFonts w:hint="eastAsia" w:eastAsia="方正书宋简体"/>
          <w:sz w:val="32"/>
          <w:szCs w:val="32"/>
        </w:rPr>
        <w:t>和现状、存在</w:t>
      </w:r>
      <w:r>
        <w:rPr>
          <w:rFonts w:eastAsia="方正书宋简体"/>
          <w:sz w:val="32"/>
          <w:szCs w:val="32"/>
        </w:rPr>
        <w:t>问题、</w:t>
      </w:r>
      <w:r>
        <w:rPr>
          <w:rFonts w:hint="eastAsia" w:eastAsia="方正书宋简体"/>
          <w:sz w:val="32"/>
          <w:szCs w:val="32"/>
        </w:rPr>
        <w:t>修复情况以及查验结论等内容，并由业主委员会或</w:t>
      </w:r>
      <w:r>
        <w:rPr>
          <w:rFonts w:eastAsia="方正书宋简体"/>
          <w:sz w:val="32"/>
          <w:szCs w:val="32"/>
        </w:rPr>
        <w:t>临时</w:t>
      </w:r>
      <w:r>
        <w:rPr>
          <w:rFonts w:hint="eastAsia" w:eastAsia="方正书宋简体"/>
          <w:sz w:val="32"/>
          <w:szCs w:val="32"/>
        </w:rPr>
        <w:t>物业</w:t>
      </w:r>
      <w:r>
        <w:rPr>
          <w:rFonts w:eastAsia="方正书宋简体"/>
          <w:sz w:val="32"/>
          <w:szCs w:val="32"/>
        </w:rPr>
        <w:t>管理委员会</w:t>
      </w:r>
      <w:r>
        <w:rPr>
          <w:rFonts w:hint="eastAsia" w:eastAsia="方正书宋简体"/>
          <w:sz w:val="32"/>
          <w:szCs w:val="32"/>
        </w:rPr>
        <w:t>和物业服务企业参加查验的人员签字确认。</w:t>
      </w:r>
    </w:p>
    <w:p>
      <w:pPr>
        <w:spacing w:line="360" w:lineRule="auto"/>
        <w:rPr>
          <w:rFonts w:eastAsia="方正书宋简体"/>
          <w:sz w:val="32"/>
          <w:szCs w:val="32"/>
        </w:rPr>
      </w:pPr>
      <w:r>
        <w:rPr>
          <w:rFonts w:eastAsia="方正书宋简体"/>
          <w:sz w:val="32"/>
          <w:szCs w:val="32"/>
        </w:rPr>
        <w:t xml:space="preserve">4.3.6  </w:t>
      </w:r>
      <w:r>
        <w:rPr>
          <w:rFonts w:hint="eastAsia" w:eastAsia="方正书宋简体"/>
          <w:sz w:val="32"/>
          <w:szCs w:val="32"/>
        </w:rPr>
        <w:t>原</w:t>
      </w:r>
      <w:r>
        <w:rPr>
          <w:rFonts w:eastAsia="方正书宋简体"/>
          <w:sz w:val="32"/>
          <w:szCs w:val="32"/>
        </w:rPr>
        <w:t>物业服务企业</w:t>
      </w:r>
      <w:r>
        <w:rPr>
          <w:rFonts w:hint="eastAsia" w:eastAsia="方正书宋简体"/>
          <w:sz w:val="32"/>
          <w:szCs w:val="32"/>
        </w:rPr>
        <w:t>应当就查验</w:t>
      </w:r>
      <w:r>
        <w:rPr>
          <w:rFonts w:eastAsia="方正书宋简体"/>
          <w:sz w:val="32"/>
          <w:szCs w:val="32"/>
        </w:rPr>
        <w:t>的相关问题</w:t>
      </w:r>
      <w:r>
        <w:rPr>
          <w:rFonts w:hint="eastAsia" w:eastAsia="方正书宋简体"/>
          <w:sz w:val="32"/>
          <w:szCs w:val="32"/>
        </w:rPr>
        <w:t>接受</w:t>
      </w:r>
      <w:r>
        <w:rPr>
          <w:rFonts w:eastAsia="方正书宋简体"/>
          <w:sz w:val="32"/>
          <w:szCs w:val="32"/>
        </w:rPr>
        <w:t>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w:t>
      </w:r>
      <w:r>
        <w:rPr>
          <w:rFonts w:hint="eastAsia" w:eastAsia="方正书宋简体"/>
          <w:sz w:val="32"/>
          <w:szCs w:val="32"/>
        </w:rPr>
        <w:t>的</w:t>
      </w:r>
      <w:r>
        <w:rPr>
          <w:rFonts w:eastAsia="方正书宋简体"/>
          <w:sz w:val="32"/>
          <w:szCs w:val="32"/>
        </w:rPr>
        <w:t>问询</w:t>
      </w:r>
      <w:r>
        <w:rPr>
          <w:rFonts w:hint="eastAsia" w:eastAsia="方正书宋简体"/>
          <w:sz w:val="32"/>
          <w:szCs w:val="32"/>
        </w:rPr>
        <w:t>，配合</w:t>
      </w:r>
      <w:r>
        <w:rPr>
          <w:rFonts w:eastAsia="方正书宋简体"/>
          <w:sz w:val="32"/>
          <w:szCs w:val="32"/>
        </w:rPr>
        <w:t>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委员的</w:t>
      </w:r>
      <w:r>
        <w:rPr>
          <w:rFonts w:hint="eastAsia" w:eastAsia="方正书宋简体"/>
          <w:sz w:val="32"/>
          <w:szCs w:val="32"/>
        </w:rPr>
        <w:t>查核</w:t>
      </w:r>
      <w:r>
        <w:rPr>
          <w:rFonts w:eastAsia="方正书宋简体"/>
          <w:sz w:val="32"/>
          <w:szCs w:val="32"/>
        </w:rPr>
        <w:t>。</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3</w:t>
      </w:r>
      <w:r>
        <w:rPr>
          <w:rFonts w:hint="eastAsia" w:eastAsia="方正书宋简体"/>
          <w:sz w:val="32"/>
          <w:szCs w:val="32"/>
        </w:rPr>
        <w:t>.</w:t>
      </w:r>
      <w:r>
        <w:rPr>
          <w:rFonts w:eastAsia="方正书宋简体"/>
          <w:sz w:val="32"/>
          <w:szCs w:val="32"/>
        </w:rPr>
        <w:t>7</w:t>
      </w:r>
      <w:r>
        <w:rPr>
          <w:rFonts w:hint="eastAsia" w:eastAsia="方正书宋简体"/>
          <w:sz w:val="32"/>
          <w:szCs w:val="32"/>
        </w:rPr>
        <w:t xml:space="preserve">  </w:t>
      </w:r>
      <w:r>
        <w:rPr>
          <w:rFonts w:eastAsia="方正书宋简体"/>
          <w:sz w:val="32"/>
          <w:szCs w:val="32"/>
        </w:rPr>
        <w:t>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w:t>
      </w:r>
      <w:r>
        <w:rPr>
          <w:rFonts w:hint="eastAsia" w:eastAsia="方正书宋简体"/>
          <w:sz w:val="32"/>
          <w:szCs w:val="32"/>
        </w:rPr>
        <w:t>应将在接管查验</w:t>
      </w:r>
      <w:r>
        <w:rPr>
          <w:rFonts w:eastAsia="方正书宋简体"/>
          <w:sz w:val="32"/>
          <w:szCs w:val="32"/>
        </w:rPr>
        <w:t>中</w:t>
      </w:r>
      <w:r>
        <w:rPr>
          <w:rFonts w:hint="eastAsia" w:eastAsia="方正书宋简体"/>
          <w:sz w:val="32"/>
          <w:szCs w:val="32"/>
        </w:rPr>
        <w:t>发现的物业共用部位、共用设施设备的数量和质量存在不符合约定或者规定的情形，及时作出处理</w:t>
      </w:r>
      <w:r>
        <w:rPr>
          <w:rFonts w:eastAsia="方正书宋简体"/>
          <w:sz w:val="32"/>
          <w:szCs w:val="32"/>
        </w:rPr>
        <w:t>决议</w:t>
      </w:r>
      <w:r>
        <w:rPr>
          <w:rFonts w:hint="eastAsia" w:eastAsia="方正书宋简体"/>
          <w:sz w:val="32"/>
          <w:szCs w:val="32"/>
        </w:rPr>
        <w:t>。</w:t>
      </w:r>
    </w:p>
    <w:p>
      <w:pPr>
        <w:spacing w:line="360" w:lineRule="auto"/>
        <w:rPr>
          <w:rFonts w:eastAsia="方正书宋简体"/>
          <w:sz w:val="32"/>
          <w:szCs w:val="32"/>
        </w:rPr>
      </w:pPr>
      <w:r>
        <w:rPr>
          <w:rFonts w:eastAsia="方正书宋简体"/>
          <w:sz w:val="32"/>
          <w:szCs w:val="32"/>
        </w:rPr>
        <w:t xml:space="preserve">4.3.8  </w:t>
      </w:r>
      <w:r>
        <w:rPr>
          <w:rFonts w:hint="eastAsia" w:eastAsia="方正书宋简体"/>
          <w:sz w:val="32"/>
          <w:szCs w:val="32"/>
        </w:rPr>
        <w:t>业主</w:t>
      </w:r>
      <w:r>
        <w:rPr>
          <w:rFonts w:eastAsia="方正书宋简体"/>
          <w:sz w:val="32"/>
          <w:szCs w:val="32"/>
        </w:rPr>
        <w:t>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委员应</w:t>
      </w:r>
      <w:r>
        <w:rPr>
          <w:rFonts w:hint="eastAsia" w:eastAsia="方正书宋简体"/>
          <w:sz w:val="32"/>
          <w:szCs w:val="32"/>
        </w:rPr>
        <w:t>当保持物业</w:t>
      </w:r>
      <w:r>
        <w:rPr>
          <w:rFonts w:eastAsia="方正书宋简体"/>
          <w:sz w:val="32"/>
          <w:szCs w:val="32"/>
        </w:rPr>
        <w:t>的</w:t>
      </w:r>
      <w:r>
        <w:rPr>
          <w:rFonts w:hint="eastAsia" w:eastAsia="方正书宋简体"/>
          <w:sz w:val="32"/>
          <w:szCs w:val="32"/>
        </w:rPr>
        <w:t>公共</w:t>
      </w:r>
      <w:r>
        <w:rPr>
          <w:rFonts w:eastAsia="方正书宋简体"/>
          <w:sz w:val="32"/>
          <w:szCs w:val="32"/>
        </w:rPr>
        <w:t>部位、共用设施设备</w:t>
      </w:r>
      <w:r>
        <w:rPr>
          <w:rFonts w:hint="eastAsia" w:eastAsia="方正书宋简体"/>
          <w:sz w:val="32"/>
          <w:szCs w:val="32"/>
        </w:rPr>
        <w:t>符合</w:t>
      </w:r>
      <w:r>
        <w:rPr>
          <w:rFonts w:eastAsia="方正书宋简体"/>
          <w:sz w:val="32"/>
          <w:szCs w:val="32"/>
        </w:rPr>
        <w:t>设计和使用标准后移交</w:t>
      </w:r>
      <w:r>
        <w:rPr>
          <w:rFonts w:hint="eastAsia" w:eastAsia="方正书宋简体"/>
          <w:sz w:val="32"/>
          <w:szCs w:val="32"/>
        </w:rPr>
        <w:t>接管的</w:t>
      </w:r>
      <w:r>
        <w:rPr>
          <w:rFonts w:eastAsia="方正书宋简体"/>
          <w:sz w:val="32"/>
          <w:szCs w:val="32"/>
        </w:rPr>
        <w:t>物业服务企业进行管理</w:t>
      </w:r>
      <w:r>
        <w:rPr>
          <w:rFonts w:hint="eastAsia" w:eastAsia="方正书宋简体"/>
          <w:sz w:val="32"/>
          <w:szCs w:val="32"/>
        </w:rPr>
        <w:t>，或</w:t>
      </w:r>
      <w:r>
        <w:rPr>
          <w:rFonts w:eastAsia="方正书宋简体"/>
          <w:sz w:val="32"/>
          <w:szCs w:val="32"/>
        </w:rPr>
        <w:t>对查验的数量和现状确认后移交</w:t>
      </w:r>
      <w:r>
        <w:rPr>
          <w:rFonts w:hint="eastAsia" w:eastAsia="方正书宋简体"/>
          <w:sz w:val="32"/>
          <w:szCs w:val="32"/>
        </w:rPr>
        <w:t>接管的</w:t>
      </w:r>
      <w:r>
        <w:rPr>
          <w:rFonts w:eastAsia="方正书宋简体"/>
          <w:sz w:val="32"/>
          <w:szCs w:val="32"/>
        </w:rPr>
        <w:t>物业服务企业进行管理，并办理</w:t>
      </w:r>
      <w:r>
        <w:rPr>
          <w:rFonts w:hint="eastAsia" w:eastAsia="方正书宋简体"/>
          <w:sz w:val="32"/>
          <w:szCs w:val="32"/>
        </w:rPr>
        <w:t>管理交接</w:t>
      </w:r>
      <w:r>
        <w:rPr>
          <w:rFonts w:eastAsia="方正书宋简体"/>
          <w:sz w:val="32"/>
          <w:szCs w:val="32"/>
        </w:rPr>
        <w:t>手续。</w:t>
      </w:r>
    </w:p>
    <w:p>
      <w:pPr>
        <w:spacing w:line="360" w:lineRule="auto"/>
        <w:rPr>
          <w:sz w:val="32"/>
          <w:szCs w:val="32"/>
        </w:rPr>
      </w:pPr>
    </w:p>
    <w:p>
      <w:pPr>
        <w:pStyle w:val="12"/>
        <w:spacing w:before="0" w:after="0" w:line="360" w:lineRule="auto"/>
        <w:rPr>
          <w:rFonts w:eastAsia="方正书宋简体"/>
          <w:b/>
          <w:sz w:val="32"/>
          <w:szCs w:val="32"/>
        </w:rPr>
      </w:pPr>
      <w:r>
        <w:rPr>
          <w:rFonts w:eastAsia="方正书宋简体"/>
          <w:b/>
          <w:sz w:val="32"/>
          <w:szCs w:val="32"/>
        </w:rPr>
        <w:t>4.4  物业项目</w:t>
      </w:r>
      <w:r>
        <w:rPr>
          <w:rFonts w:hint="eastAsia" w:eastAsia="方正书宋简体"/>
          <w:b/>
          <w:sz w:val="32"/>
          <w:szCs w:val="32"/>
        </w:rPr>
        <w:t>服务接管</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4</w:t>
      </w:r>
      <w:r>
        <w:rPr>
          <w:rFonts w:hint="eastAsia" w:eastAsia="方正书宋简体"/>
          <w:sz w:val="32"/>
          <w:szCs w:val="32"/>
        </w:rPr>
        <w:t>.1  前期</w:t>
      </w:r>
      <w:r>
        <w:rPr>
          <w:rFonts w:eastAsia="方正书宋简体"/>
          <w:sz w:val="32"/>
          <w:szCs w:val="32"/>
        </w:rPr>
        <w:t>物业管理应由建设单位与物业服务企业办理项目接管手续</w:t>
      </w:r>
      <w:r>
        <w:rPr>
          <w:rFonts w:hint="eastAsia" w:eastAsia="方正书宋简体"/>
          <w:sz w:val="32"/>
          <w:szCs w:val="32"/>
        </w:rPr>
        <w:t>；物业服务企业接受业主大会选聘并承接物业时，应按照物业服务合同约定和有关规定与业主委员会或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w:t>
      </w:r>
      <w:r>
        <w:rPr>
          <w:rFonts w:hint="eastAsia" w:eastAsia="方正书宋简体"/>
          <w:sz w:val="32"/>
          <w:szCs w:val="32"/>
        </w:rPr>
        <w:t>办理物业项目接管手续。</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4</w:t>
      </w:r>
      <w:r>
        <w:rPr>
          <w:rFonts w:hint="eastAsia" w:eastAsia="方正书宋简体"/>
          <w:sz w:val="32"/>
          <w:szCs w:val="32"/>
        </w:rPr>
        <w:t xml:space="preserve">.2  </w:t>
      </w:r>
      <w:r>
        <w:rPr>
          <w:rFonts w:eastAsia="方正书宋简体"/>
          <w:sz w:val="32"/>
          <w:szCs w:val="32"/>
        </w:rPr>
        <w:t>建设单位或业主委员会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委员应向</w:t>
      </w:r>
      <w:r>
        <w:rPr>
          <w:rFonts w:hint="eastAsia" w:eastAsia="方正书宋简体"/>
          <w:sz w:val="32"/>
          <w:szCs w:val="32"/>
        </w:rPr>
        <w:t>接管</w:t>
      </w:r>
      <w:r>
        <w:rPr>
          <w:rFonts w:eastAsia="方正书宋简体"/>
          <w:sz w:val="32"/>
          <w:szCs w:val="32"/>
        </w:rPr>
        <w:t>物业服务企业</w:t>
      </w:r>
      <w:r>
        <w:rPr>
          <w:rFonts w:hint="eastAsia" w:eastAsia="方正书宋简体"/>
          <w:sz w:val="32"/>
          <w:szCs w:val="32"/>
        </w:rPr>
        <w:t>按照</w:t>
      </w:r>
      <w:r>
        <w:rPr>
          <w:rFonts w:eastAsia="方正书宋简体"/>
          <w:sz w:val="32"/>
          <w:szCs w:val="32"/>
        </w:rPr>
        <w:t>规划审批的位置</w:t>
      </w:r>
      <w:r>
        <w:rPr>
          <w:rFonts w:hint="eastAsia" w:eastAsia="方正书宋简体"/>
          <w:sz w:val="32"/>
          <w:szCs w:val="32"/>
        </w:rPr>
        <w:t>和</w:t>
      </w:r>
      <w:r>
        <w:rPr>
          <w:rFonts w:eastAsia="方正书宋简体"/>
          <w:sz w:val="32"/>
          <w:szCs w:val="32"/>
        </w:rPr>
        <w:t>面积</w:t>
      </w:r>
      <w:r>
        <w:rPr>
          <w:rFonts w:hint="eastAsia" w:eastAsia="方正书宋简体"/>
          <w:sz w:val="32"/>
          <w:szCs w:val="32"/>
        </w:rPr>
        <w:t>或</w:t>
      </w:r>
      <w:r>
        <w:rPr>
          <w:rFonts w:eastAsia="方正书宋简体"/>
          <w:sz w:val="32"/>
          <w:szCs w:val="32"/>
        </w:rPr>
        <w:t>物业用房清单</w:t>
      </w:r>
      <w:r>
        <w:rPr>
          <w:rFonts w:hint="eastAsia" w:eastAsia="方正书宋简体"/>
          <w:sz w:val="32"/>
          <w:szCs w:val="32"/>
        </w:rPr>
        <w:t>提供</w:t>
      </w:r>
      <w:r>
        <w:rPr>
          <w:rFonts w:eastAsia="方正书宋简体"/>
          <w:sz w:val="32"/>
          <w:szCs w:val="32"/>
        </w:rPr>
        <w:t>并移交</w:t>
      </w:r>
      <w:r>
        <w:rPr>
          <w:rFonts w:hint="eastAsia" w:eastAsia="方正书宋简体"/>
          <w:sz w:val="32"/>
          <w:szCs w:val="32"/>
        </w:rPr>
        <w:t>物业服务</w:t>
      </w:r>
      <w:r>
        <w:rPr>
          <w:rFonts w:eastAsia="方正书宋简体"/>
          <w:sz w:val="32"/>
          <w:szCs w:val="32"/>
        </w:rPr>
        <w:t>用房。</w:t>
      </w:r>
    </w:p>
    <w:p>
      <w:pPr>
        <w:spacing w:line="360" w:lineRule="auto"/>
        <w:rPr>
          <w:rFonts w:eastAsia="方正书宋简体"/>
          <w:sz w:val="32"/>
          <w:szCs w:val="32"/>
        </w:rPr>
      </w:pPr>
      <w:r>
        <w:rPr>
          <w:rFonts w:eastAsia="方正书宋简体"/>
          <w:sz w:val="32"/>
          <w:szCs w:val="32"/>
        </w:rPr>
        <w:t>4.4.3  建设单位或业主委员会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委员应</w:t>
      </w:r>
      <w:r>
        <w:rPr>
          <w:rFonts w:hint="eastAsia" w:eastAsia="方正书宋简体"/>
          <w:sz w:val="32"/>
          <w:szCs w:val="32"/>
        </w:rPr>
        <w:t>按照</w:t>
      </w:r>
      <w:r>
        <w:rPr>
          <w:rFonts w:eastAsia="方正书宋简体"/>
          <w:sz w:val="32"/>
          <w:szCs w:val="32"/>
        </w:rPr>
        <w:t>法律和有关</w:t>
      </w:r>
      <w:r>
        <w:rPr>
          <w:rFonts w:hint="eastAsia" w:eastAsia="方正书宋简体"/>
          <w:sz w:val="32"/>
          <w:szCs w:val="32"/>
        </w:rPr>
        <w:t>规定</w:t>
      </w:r>
      <w:r>
        <w:rPr>
          <w:rFonts w:eastAsia="方正书宋简体"/>
          <w:sz w:val="32"/>
          <w:szCs w:val="32"/>
        </w:rPr>
        <w:t>向</w:t>
      </w:r>
      <w:r>
        <w:rPr>
          <w:rFonts w:hint="eastAsia" w:eastAsia="方正书宋简体"/>
          <w:sz w:val="32"/>
          <w:szCs w:val="32"/>
        </w:rPr>
        <w:t>接管</w:t>
      </w:r>
      <w:r>
        <w:rPr>
          <w:rFonts w:eastAsia="方正书宋简体"/>
          <w:sz w:val="32"/>
          <w:szCs w:val="32"/>
        </w:rPr>
        <w:t>物业服务企业移交业主</w:t>
      </w:r>
      <w:r>
        <w:rPr>
          <w:rFonts w:hint="eastAsia" w:eastAsia="方正书宋简体"/>
          <w:sz w:val="32"/>
          <w:szCs w:val="32"/>
        </w:rPr>
        <w:t>产权</w:t>
      </w:r>
      <w:r>
        <w:rPr>
          <w:rFonts w:eastAsia="方正书宋简体"/>
          <w:sz w:val="32"/>
          <w:szCs w:val="32"/>
        </w:rPr>
        <w:t>清册</w:t>
      </w:r>
      <w:r>
        <w:rPr>
          <w:rFonts w:hint="eastAsia" w:eastAsia="方正书宋简体"/>
          <w:sz w:val="32"/>
          <w:szCs w:val="32"/>
        </w:rPr>
        <w:t>、</w:t>
      </w:r>
      <w:r>
        <w:rPr>
          <w:rFonts w:eastAsia="方正书宋简体"/>
          <w:sz w:val="32"/>
          <w:szCs w:val="32"/>
        </w:rPr>
        <w:t>设施设备随机的保养和使用说明</w:t>
      </w:r>
      <w:r>
        <w:rPr>
          <w:rFonts w:hint="eastAsia" w:eastAsia="方正书宋简体"/>
          <w:sz w:val="32"/>
          <w:szCs w:val="32"/>
        </w:rPr>
        <w:t>资料、各类竣工</w:t>
      </w:r>
      <w:r>
        <w:rPr>
          <w:rFonts w:eastAsia="方正书宋简体"/>
          <w:sz w:val="32"/>
          <w:szCs w:val="32"/>
        </w:rPr>
        <w:t>图纸</w:t>
      </w:r>
      <w:r>
        <w:rPr>
          <w:rFonts w:hint="eastAsia" w:eastAsia="方正书宋简体"/>
          <w:sz w:val="32"/>
          <w:szCs w:val="32"/>
        </w:rPr>
        <w:t>、</w:t>
      </w:r>
      <w:r>
        <w:rPr>
          <w:rFonts w:eastAsia="方正书宋简体"/>
          <w:sz w:val="32"/>
          <w:szCs w:val="32"/>
        </w:rPr>
        <w:t>特种设备维修维保档案</w:t>
      </w:r>
      <w:r>
        <w:rPr>
          <w:rFonts w:hint="eastAsia" w:eastAsia="方正书宋简体"/>
          <w:sz w:val="32"/>
          <w:szCs w:val="32"/>
        </w:rPr>
        <w:t>、</w:t>
      </w:r>
      <w:r>
        <w:rPr>
          <w:rFonts w:eastAsia="方正书宋简体"/>
          <w:sz w:val="32"/>
          <w:szCs w:val="32"/>
        </w:rPr>
        <w:t>承接查验档案</w:t>
      </w:r>
      <w:r>
        <w:rPr>
          <w:rFonts w:hint="eastAsia" w:eastAsia="方正书宋简体"/>
          <w:sz w:val="32"/>
          <w:szCs w:val="32"/>
        </w:rPr>
        <w:t>等</w:t>
      </w:r>
      <w:r>
        <w:rPr>
          <w:rFonts w:eastAsia="方正书宋简体"/>
          <w:sz w:val="32"/>
          <w:szCs w:val="32"/>
        </w:rPr>
        <w:t>物业项目资料。</w:t>
      </w:r>
    </w:p>
    <w:p>
      <w:pPr>
        <w:spacing w:line="360" w:lineRule="auto"/>
        <w:rPr>
          <w:rFonts w:eastAsia="方正书宋简体"/>
          <w:sz w:val="32"/>
          <w:szCs w:val="32"/>
        </w:rPr>
      </w:pPr>
      <w:r>
        <w:rPr>
          <w:rFonts w:hint="eastAsia" w:eastAsia="方正书宋简体"/>
          <w:sz w:val="32"/>
          <w:szCs w:val="32"/>
        </w:rPr>
        <w:t xml:space="preserve">4.4.4  </w:t>
      </w:r>
      <w:r>
        <w:rPr>
          <w:rFonts w:eastAsia="方正书宋简体"/>
          <w:sz w:val="32"/>
          <w:szCs w:val="32"/>
        </w:rPr>
        <w:t>建设单位或业主委员会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委员应向</w:t>
      </w:r>
      <w:r>
        <w:rPr>
          <w:rFonts w:hint="eastAsia" w:eastAsia="方正书宋简体"/>
          <w:sz w:val="32"/>
          <w:szCs w:val="32"/>
        </w:rPr>
        <w:t>接管</w:t>
      </w:r>
      <w:r>
        <w:rPr>
          <w:rFonts w:eastAsia="方正书宋简体"/>
          <w:sz w:val="32"/>
          <w:szCs w:val="32"/>
        </w:rPr>
        <w:t>物业服务企业</w:t>
      </w:r>
      <w:r>
        <w:rPr>
          <w:rFonts w:hint="eastAsia" w:eastAsia="方正书宋简体"/>
          <w:sz w:val="32"/>
          <w:szCs w:val="32"/>
        </w:rPr>
        <w:t>提供</w:t>
      </w:r>
      <w:r>
        <w:rPr>
          <w:rFonts w:eastAsia="方正书宋简体"/>
          <w:sz w:val="32"/>
          <w:szCs w:val="32"/>
        </w:rPr>
        <w:t>并移交</w:t>
      </w:r>
      <w:r>
        <w:rPr>
          <w:rFonts w:hint="eastAsia" w:eastAsia="方正书宋简体"/>
          <w:sz w:val="32"/>
          <w:szCs w:val="32"/>
        </w:rPr>
        <w:t>配套</w:t>
      </w:r>
      <w:r>
        <w:rPr>
          <w:rFonts w:eastAsia="方正书宋简体"/>
          <w:sz w:val="32"/>
          <w:szCs w:val="32"/>
        </w:rPr>
        <w:t>设施</w:t>
      </w:r>
      <w:r>
        <w:rPr>
          <w:rFonts w:hint="eastAsia" w:eastAsia="方正书宋简体"/>
          <w:sz w:val="32"/>
          <w:szCs w:val="32"/>
        </w:rPr>
        <w:t>及</w:t>
      </w:r>
      <w:r>
        <w:rPr>
          <w:rFonts w:eastAsia="方正书宋简体"/>
          <w:sz w:val="32"/>
          <w:szCs w:val="32"/>
        </w:rPr>
        <w:t>空</w:t>
      </w:r>
      <w:r>
        <w:rPr>
          <w:rFonts w:hint="eastAsia" w:eastAsia="方正书宋简体"/>
          <w:sz w:val="32"/>
          <w:szCs w:val="32"/>
        </w:rPr>
        <w:t>间的</w:t>
      </w:r>
      <w:r>
        <w:rPr>
          <w:rFonts w:eastAsia="方正书宋简体"/>
          <w:sz w:val="32"/>
          <w:szCs w:val="32"/>
        </w:rPr>
        <w:t>钥匙、设施设备的专用工具及操作钥匙、</w:t>
      </w:r>
      <w:r>
        <w:rPr>
          <w:rFonts w:hint="eastAsia" w:eastAsia="方正书宋简体"/>
          <w:sz w:val="32"/>
          <w:szCs w:val="32"/>
        </w:rPr>
        <w:t>消防</w:t>
      </w:r>
      <w:r>
        <w:rPr>
          <w:rFonts w:eastAsia="方正书宋简体"/>
          <w:sz w:val="32"/>
          <w:szCs w:val="32"/>
        </w:rPr>
        <w:t>及智能</w:t>
      </w:r>
      <w:r>
        <w:rPr>
          <w:rFonts w:hint="eastAsia" w:eastAsia="方正书宋简体"/>
          <w:sz w:val="32"/>
          <w:szCs w:val="32"/>
        </w:rPr>
        <w:t>化</w:t>
      </w:r>
      <w:r>
        <w:rPr>
          <w:rFonts w:eastAsia="方正书宋简体"/>
          <w:sz w:val="32"/>
          <w:szCs w:val="32"/>
        </w:rPr>
        <w:t>系统的操作序列号或操作密码</w:t>
      </w:r>
      <w:r>
        <w:rPr>
          <w:rFonts w:hint="eastAsia" w:eastAsia="方正书宋简体"/>
          <w:sz w:val="32"/>
          <w:szCs w:val="32"/>
        </w:rPr>
        <w:t>等</w:t>
      </w:r>
      <w:r>
        <w:rPr>
          <w:rFonts w:eastAsia="方正书宋简体"/>
          <w:sz w:val="32"/>
          <w:szCs w:val="32"/>
        </w:rPr>
        <w:t>。</w:t>
      </w:r>
      <w:r>
        <w:rPr>
          <w:rFonts w:hint="eastAsia" w:eastAsia="方正书宋简体"/>
          <w:sz w:val="32"/>
          <w:szCs w:val="32"/>
        </w:rPr>
        <w:t xml:space="preserve"> </w:t>
      </w:r>
    </w:p>
    <w:p>
      <w:pPr>
        <w:spacing w:line="360" w:lineRule="auto"/>
        <w:rPr>
          <w:rFonts w:eastAsia="方正书宋简体"/>
          <w:sz w:val="32"/>
          <w:szCs w:val="32"/>
        </w:rPr>
      </w:pPr>
      <w:r>
        <w:rPr>
          <w:rFonts w:hint="eastAsia" w:eastAsia="方正书宋简体"/>
          <w:sz w:val="32"/>
          <w:szCs w:val="32"/>
        </w:rPr>
        <w:t xml:space="preserve">4.4.5  </w:t>
      </w:r>
      <w:r>
        <w:rPr>
          <w:rFonts w:eastAsia="方正书宋简体"/>
          <w:sz w:val="32"/>
          <w:szCs w:val="32"/>
        </w:rPr>
        <w:t>建设单位或业主委员会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委员应</w:t>
      </w:r>
      <w:r>
        <w:rPr>
          <w:rFonts w:hint="eastAsia" w:eastAsia="方正书宋简体"/>
          <w:sz w:val="32"/>
          <w:szCs w:val="32"/>
        </w:rPr>
        <w:t>组织原</w:t>
      </w:r>
      <w:r>
        <w:rPr>
          <w:rFonts w:eastAsia="方正书宋简体"/>
          <w:sz w:val="32"/>
          <w:szCs w:val="32"/>
        </w:rPr>
        <w:t>物业服务企业</w:t>
      </w:r>
      <w:r>
        <w:rPr>
          <w:rFonts w:hint="eastAsia" w:eastAsia="方正书宋简体"/>
          <w:sz w:val="32"/>
          <w:szCs w:val="32"/>
        </w:rPr>
        <w:t>对隐蔽工程</w:t>
      </w:r>
      <w:r>
        <w:rPr>
          <w:rFonts w:eastAsia="方正书宋简体"/>
          <w:sz w:val="32"/>
          <w:szCs w:val="32"/>
        </w:rPr>
        <w:t>、给排水</w:t>
      </w:r>
      <w:r>
        <w:rPr>
          <w:rFonts w:hint="eastAsia" w:eastAsia="方正书宋简体"/>
          <w:sz w:val="32"/>
          <w:szCs w:val="32"/>
        </w:rPr>
        <w:t>及消防供水</w:t>
      </w:r>
      <w:r>
        <w:rPr>
          <w:rFonts w:eastAsia="方正书宋简体"/>
          <w:sz w:val="32"/>
          <w:szCs w:val="32"/>
        </w:rPr>
        <w:t>管网</w:t>
      </w:r>
      <w:r>
        <w:rPr>
          <w:rFonts w:hint="eastAsia" w:eastAsia="方正书宋简体"/>
          <w:sz w:val="32"/>
          <w:szCs w:val="32"/>
        </w:rPr>
        <w:t>、</w:t>
      </w:r>
      <w:r>
        <w:rPr>
          <w:rFonts w:eastAsia="方正书宋简体"/>
          <w:sz w:val="32"/>
          <w:szCs w:val="32"/>
        </w:rPr>
        <w:t>设施设备技术</w:t>
      </w:r>
      <w:r>
        <w:rPr>
          <w:rFonts w:hint="eastAsia" w:eastAsia="方正书宋简体"/>
          <w:sz w:val="32"/>
          <w:szCs w:val="32"/>
        </w:rPr>
        <w:t>性能</w:t>
      </w:r>
      <w:r>
        <w:rPr>
          <w:rFonts w:eastAsia="方正书宋简体"/>
          <w:sz w:val="32"/>
          <w:szCs w:val="32"/>
        </w:rPr>
        <w:t>等</w:t>
      </w:r>
      <w:r>
        <w:rPr>
          <w:rFonts w:hint="eastAsia" w:eastAsia="方正书宋简体"/>
          <w:sz w:val="32"/>
          <w:szCs w:val="32"/>
        </w:rPr>
        <w:t>向接管</w:t>
      </w:r>
      <w:r>
        <w:rPr>
          <w:rFonts w:eastAsia="方正书宋简体"/>
          <w:sz w:val="32"/>
          <w:szCs w:val="32"/>
        </w:rPr>
        <w:t>的物业服务企业</w:t>
      </w:r>
      <w:r>
        <w:rPr>
          <w:rFonts w:hint="eastAsia" w:eastAsia="方正书宋简体"/>
          <w:sz w:val="32"/>
          <w:szCs w:val="32"/>
        </w:rPr>
        <w:t>进行</w:t>
      </w:r>
      <w:r>
        <w:rPr>
          <w:rFonts w:eastAsia="方正书宋简体"/>
          <w:sz w:val="32"/>
          <w:szCs w:val="32"/>
        </w:rPr>
        <w:t>技术交底。</w:t>
      </w:r>
    </w:p>
    <w:p>
      <w:pPr>
        <w:spacing w:line="360" w:lineRule="auto"/>
        <w:rPr>
          <w:rFonts w:eastAsia="方正书宋简体"/>
          <w:sz w:val="32"/>
          <w:szCs w:val="32"/>
        </w:rPr>
      </w:pPr>
      <w:r>
        <w:rPr>
          <w:rFonts w:hint="eastAsia" w:eastAsia="方正书宋简体"/>
          <w:sz w:val="32"/>
          <w:szCs w:val="32"/>
        </w:rPr>
        <w:t xml:space="preserve">4.4.6  </w:t>
      </w:r>
      <w:r>
        <w:rPr>
          <w:rFonts w:eastAsia="方正书宋简体"/>
          <w:sz w:val="32"/>
          <w:szCs w:val="32"/>
        </w:rPr>
        <w:t>建设单位或业主委员会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w:t>
      </w:r>
      <w:r>
        <w:rPr>
          <w:rFonts w:hint="eastAsia" w:eastAsia="方正书宋简体"/>
          <w:sz w:val="32"/>
          <w:szCs w:val="32"/>
        </w:rPr>
        <w:t>应当</w:t>
      </w:r>
      <w:r>
        <w:rPr>
          <w:rFonts w:eastAsia="方正书宋简体"/>
          <w:sz w:val="32"/>
          <w:szCs w:val="32"/>
        </w:rPr>
        <w:t>对物业管理区域内</w:t>
      </w:r>
      <w:r>
        <w:rPr>
          <w:rFonts w:hint="eastAsia" w:eastAsia="方正书宋简体"/>
          <w:sz w:val="32"/>
          <w:szCs w:val="32"/>
        </w:rPr>
        <w:t>公用</w:t>
      </w:r>
      <w:r>
        <w:rPr>
          <w:rFonts w:eastAsia="方正书宋简体"/>
          <w:sz w:val="32"/>
          <w:szCs w:val="32"/>
        </w:rPr>
        <w:t>水电等账户</w:t>
      </w:r>
      <w:r>
        <w:rPr>
          <w:rFonts w:hint="eastAsia" w:eastAsia="方正书宋简体"/>
          <w:sz w:val="32"/>
          <w:szCs w:val="32"/>
        </w:rPr>
        <w:t>自行</w:t>
      </w:r>
      <w:r>
        <w:rPr>
          <w:rFonts w:eastAsia="方正书宋简体"/>
          <w:sz w:val="32"/>
          <w:szCs w:val="32"/>
        </w:rPr>
        <w:t>进行清理</w:t>
      </w:r>
      <w:r>
        <w:rPr>
          <w:rFonts w:hint="eastAsia" w:eastAsia="方正书宋简体"/>
          <w:sz w:val="32"/>
          <w:szCs w:val="32"/>
        </w:rPr>
        <w:t>和</w:t>
      </w:r>
      <w:r>
        <w:rPr>
          <w:rFonts w:eastAsia="方正书宋简体"/>
          <w:sz w:val="32"/>
          <w:szCs w:val="32"/>
        </w:rPr>
        <w:t>接</w:t>
      </w:r>
      <w:r>
        <w:rPr>
          <w:rFonts w:hint="eastAsia" w:eastAsia="方正书宋简体"/>
          <w:sz w:val="32"/>
          <w:szCs w:val="32"/>
        </w:rPr>
        <w:t>收</w:t>
      </w:r>
      <w:r>
        <w:rPr>
          <w:rFonts w:eastAsia="方正书宋简体"/>
          <w:sz w:val="32"/>
          <w:szCs w:val="32"/>
        </w:rPr>
        <w:t>管理</w:t>
      </w:r>
      <w:r>
        <w:rPr>
          <w:rFonts w:hint="eastAsia" w:eastAsia="方正书宋简体"/>
          <w:sz w:val="32"/>
          <w:szCs w:val="32"/>
        </w:rPr>
        <w:t>，</w:t>
      </w:r>
      <w:r>
        <w:rPr>
          <w:rFonts w:eastAsia="方正书宋简体"/>
          <w:sz w:val="32"/>
          <w:szCs w:val="32"/>
        </w:rPr>
        <w:t>也可</w:t>
      </w:r>
      <w:r>
        <w:rPr>
          <w:rFonts w:hint="eastAsia" w:eastAsia="方正书宋简体"/>
          <w:sz w:val="32"/>
          <w:szCs w:val="32"/>
        </w:rPr>
        <w:t>在自愿</w:t>
      </w:r>
      <w:r>
        <w:rPr>
          <w:rFonts w:eastAsia="方正书宋简体"/>
          <w:sz w:val="32"/>
          <w:szCs w:val="32"/>
        </w:rPr>
        <w:t>下</w:t>
      </w:r>
      <w:r>
        <w:rPr>
          <w:rFonts w:hint="eastAsia" w:eastAsia="方正书宋简体"/>
          <w:sz w:val="32"/>
          <w:szCs w:val="32"/>
        </w:rPr>
        <w:t>变更为接管</w:t>
      </w:r>
      <w:r>
        <w:rPr>
          <w:rFonts w:eastAsia="方正书宋简体"/>
          <w:sz w:val="32"/>
          <w:szCs w:val="32"/>
        </w:rPr>
        <w:t>物业服务企业</w:t>
      </w:r>
      <w:r>
        <w:rPr>
          <w:rFonts w:hint="eastAsia" w:eastAsia="方正书宋简体"/>
          <w:sz w:val="32"/>
          <w:szCs w:val="32"/>
        </w:rPr>
        <w:t>的</w:t>
      </w:r>
      <w:r>
        <w:rPr>
          <w:rFonts w:eastAsia="方正书宋简体"/>
          <w:sz w:val="32"/>
          <w:szCs w:val="32"/>
        </w:rPr>
        <w:t>账户</w:t>
      </w:r>
      <w:r>
        <w:rPr>
          <w:rFonts w:hint="eastAsia" w:eastAsia="方正书宋简体"/>
          <w:sz w:val="32"/>
          <w:szCs w:val="32"/>
        </w:rPr>
        <w:t>进行</w:t>
      </w:r>
      <w:r>
        <w:rPr>
          <w:rFonts w:eastAsia="方正书宋简体"/>
          <w:sz w:val="32"/>
          <w:szCs w:val="32"/>
        </w:rPr>
        <w:t>管理。</w:t>
      </w:r>
    </w:p>
    <w:p>
      <w:pPr>
        <w:spacing w:line="360" w:lineRule="auto"/>
        <w:rPr>
          <w:rFonts w:eastAsia="方正书宋简体"/>
          <w:sz w:val="32"/>
          <w:szCs w:val="32"/>
        </w:rPr>
      </w:pPr>
      <w:r>
        <w:rPr>
          <w:rFonts w:eastAsia="方正书宋简体"/>
          <w:sz w:val="32"/>
          <w:szCs w:val="32"/>
        </w:rPr>
        <w:t xml:space="preserve">4.4.7  </w:t>
      </w:r>
      <w:r>
        <w:rPr>
          <w:rFonts w:hint="eastAsia" w:eastAsia="方正书宋简体"/>
          <w:sz w:val="32"/>
          <w:szCs w:val="32"/>
        </w:rPr>
        <w:t>物业</w:t>
      </w:r>
      <w:r>
        <w:rPr>
          <w:rFonts w:eastAsia="方正书宋简体"/>
          <w:sz w:val="32"/>
          <w:szCs w:val="32"/>
        </w:rPr>
        <w:t>项目接管责任界定应当以接</w:t>
      </w:r>
      <w:r>
        <w:rPr>
          <w:rFonts w:hint="eastAsia" w:eastAsia="方正书宋简体"/>
          <w:sz w:val="32"/>
          <w:szCs w:val="32"/>
        </w:rPr>
        <w:t>管</w:t>
      </w:r>
      <w:r>
        <w:rPr>
          <w:rFonts w:eastAsia="方正书宋简体"/>
          <w:sz w:val="32"/>
          <w:szCs w:val="32"/>
        </w:rPr>
        <w:t>手续签字之日为准。</w:t>
      </w:r>
    </w:p>
    <w:p>
      <w:pPr>
        <w:spacing w:line="360" w:lineRule="auto"/>
        <w:rPr>
          <w:rFonts w:eastAsia="方正书宋简体"/>
          <w:sz w:val="32"/>
          <w:szCs w:val="32"/>
        </w:rPr>
      </w:pPr>
    </w:p>
    <w:p>
      <w:pPr>
        <w:pStyle w:val="12"/>
        <w:spacing w:before="0" w:after="0" w:line="360" w:lineRule="auto"/>
        <w:rPr>
          <w:rFonts w:eastAsia="方正书宋简体"/>
          <w:b/>
          <w:sz w:val="32"/>
          <w:szCs w:val="32"/>
        </w:rPr>
      </w:pPr>
      <w:r>
        <w:rPr>
          <w:rFonts w:eastAsia="方正书宋简体"/>
          <w:b/>
          <w:sz w:val="32"/>
          <w:szCs w:val="32"/>
        </w:rPr>
        <w:t>4.5  物业项目服务退出</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5</w:t>
      </w:r>
      <w:r>
        <w:rPr>
          <w:rFonts w:hint="eastAsia" w:eastAsia="方正书宋简体"/>
          <w:sz w:val="32"/>
          <w:szCs w:val="32"/>
        </w:rPr>
        <w:t>.1  物业服务合同期满终止或者依据法律法规规定和物业服务合同约定提前解除合同的，物业服务企业可依法退出物业项目服务。</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5</w:t>
      </w:r>
      <w:r>
        <w:rPr>
          <w:rFonts w:hint="eastAsia" w:eastAsia="方正书宋简体"/>
          <w:sz w:val="32"/>
          <w:szCs w:val="32"/>
        </w:rPr>
        <w:t>.2  物业服务企业应坚持诚信守法的原则，严格履行退出程序和合同义务。</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5</w:t>
      </w:r>
      <w:r>
        <w:rPr>
          <w:rFonts w:hint="eastAsia" w:eastAsia="方正书宋简体"/>
          <w:sz w:val="32"/>
          <w:szCs w:val="32"/>
        </w:rPr>
        <w:t>.3  原物业服务企业应在前期物业服务合同或物业服务合同期满终止或解除之日前继续按照合同的约定提供物业服务，并协助业主大会做好物业服务企业选聘工作。</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5</w:t>
      </w:r>
      <w:r>
        <w:rPr>
          <w:rFonts w:hint="eastAsia" w:eastAsia="方正书宋简体"/>
          <w:sz w:val="32"/>
          <w:szCs w:val="32"/>
        </w:rPr>
        <w:t>.4  原物业服务企业退出物业项目服务的应自合同终止之日起三十日内退出物业管理区域，并与业主委员会或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w:t>
      </w:r>
      <w:r>
        <w:rPr>
          <w:rFonts w:hint="eastAsia" w:eastAsia="方正书宋简体"/>
          <w:sz w:val="32"/>
          <w:szCs w:val="32"/>
        </w:rPr>
        <w:t>成立移交清算小组，负责处理相关债权债务和物业管理资料移交等事务。</w:t>
      </w:r>
    </w:p>
    <w:p>
      <w:pPr>
        <w:spacing w:line="360" w:lineRule="auto"/>
        <w:rPr>
          <w:rFonts w:eastAsia="方正书宋简体"/>
          <w:sz w:val="32"/>
          <w:szCs w:val="32"/>
        </w:rPr>
      </w:pPr>
      <w:r>
        <w:rPr>
          <w:rFonts w:hint="eastAsia" w:eastAsia="方正书宋简体"/>
          <w:sz w:val="32"/>
          <w:szCs w:val="32"/>
        </w:rPr>
        <w:t>4.5.5  物业</w:t>
      </w:r>
      <w:r>
        <w:rPr>
          <w:rFonts w:eastAsia="方正书宋简体"/>
          <w:sz w:val="32"/>
          <w:szCs w:val="32"/>
        </w:rPr>
        <w:t>服务合同期满或合同效力终止</w:t>
      </w:r>
      <w:r>
        <w:rPr>
          <w:rFonts w:hint="eastAsia" w:eastAsia="方正书宋简体"/>
          <w:sz w:val="32"/>
          <w:szCs w:val="32"/>
        </w:rPr>
        <w:t>后业主</w:t>
      </w:r>
      <w:r>
        <w:rPr>
          <w:rFonts w:eastAsia="方正书宋简体"/>
          <w:sz w:val="32"/>
          <w:szCs w:val="32"/>
        </w:rPr>
        <w:t>大会选聘新物业服务企业</w:t>
      </w:r>
      <w:r>
        <w:rPr>
          <w:rFonts w:hint="eastAsia" w:eastAsia="方正书宋简体"/>
          <w:sz w:val="32"/>
          <w:szCs w:val="32"/>
        </w:rPr>
        <w:t>前</w:t>
      </w:r>
      <w:r>
        <w:rPr>
          <w:rFonts w:eastAsia="方正书宋简体"/>
          <w:sz w:val="32"/>
          <w:szCs w:val="32"/>
        </w:rPr>
        <w:t>，</w:t>
      </w:r>
      <w:r>
        <w:rPr>
          <w:rFonts w:hint="eastAsia" w:eastAsia="方正书宋简体"/>
          <w:sz w:val="32"/>
          <w:szCs w:val="32"/>
        </w:rPr>
        <w:t>由</w:t>
      </w:r>
      <w:r>
        <w:rPr>
          <w:rFonts w:eastAsia="方正书宋简体"/>
          <w:sz w:val="32"/>
          <w:szCs w:val="32"/>
        </w:rPr>
        <w:t>业主委员会或临时物业管理委员会负责组织电梯日常管理、基本保洁、秩序维护等管理和服务，也可根据业主委员会或临时物业管理委员会</w:t>
      </w:r>
      <w:r>
        <w:rPr>
          <w:rFonts w:hint="eastAsia" w:eastAsia="方正书宋简体"/>
          <w:sz w:val="32"/>
          <w:szCs w:val="32"/>
        </w:rPr>
        <w:t>要求</w:t>
      </w:r>
      <w:r>
        <w:rPr>
          <w:rFonts w:eastAsia="方正书宋简体"/>
          <w:sz w:val="32"/>
          <w:szCs w:val="32"/>
        </w:rPr>
        <w:t>及</w:t>
      </w:r>
      <w:r>
        <w:rPr>
          <w:rFonts w:hint="eastAsia" w:eastAsia="方正书宋简体"/>
          <w:sz w:val="32"/>
          <w:szCs w:val="32"/>
        </w:rPr>
        <w:t>原</w:t>
      </w:r>
      <w:r>
        <w:rPr>
          <w:rFonts w:eastAsia="方正书宋简体"/>
          <w:sz w:val="32"/>
          <w:szCs w:val="32"/>
        </w:rPr>
        <w:t>物业服务企业</w:t>
      </w:r>
      <w:r>
        <w:rPr>
          <w:rFonts w:hint="eastAsia" w:eastAsia="方正书宋简体"/>
          <w:sz w:val="32"/>
          <w:szCs w:val="32"/>
        </w:rPr>
        <w:t>自</w:t>
      </w:r>
      <w:r>
        <w:rPr>
          <w:rFonts w:eastAsia="方正书宋简体"/>
          <w:sz w:val="32"/>
          <w:szCs w:val="32"/>
        </w:rPr>
        <w:t>愿继续提供服务</w:t>
      </w:r>
      <w:r>
        <w:rPr>
          <w:rFonts w:hint="eastAsia" w:eastAsia="方正书宋简体"/>
          <w:sz w:val="32"/>
          <w:szCs w:val="32"/>
        </w:rPr>
        <w:t>至</w:t>
      </w:r>
      <w:r>
        <w:rPr>
          <w:rFonts w:eastAsia="方正书宋简体"/>
          <w:sz w:val="32"/>
          <w:szCs w:val="32"/>
        </w:rPr>
        <w:t>新选聘的物业服务企业接管之日止，</w:t>
      </w:r>
      <w:r>
        <w:rPr>
          <w:rFonts w:hint="eastAsia" w:eastAsia="方正书宋简体"/>
          <w:sz w:val="32"/>
          <w:szCs w:val="32"/>
        </w:rPr>
        <w:t>期间</w:t>
      </w:r>
      <w:r>
        <w:rPr>
          <w:rFonts w:eastAsia="方正书宋简体"/>
          <w:sz w:val="32"/>
          <w:szCs w:val="32"/>
        </w:rPr>
        <w:t>的</w:t>
      </w:r>
      <w:r>
        <w:rPr>
          <w:rFonts w:hint="eastAsia" w:eastAsia="方正书宋简体"/>
          <w:sz w:val="32"/>
          <w:szCs w:val="32"/>
        </w:rPr>
        <w:t>相关费用</w:t>
      </w:r>
      <w:r>
        <w:rPr>
          <w:rFonts w:eastAsia="方正书宋简体"/>
          <w:sz w:val="32"/>
          <w:szCs w:val="32"/>
        </w:rPr>
        <w:t>按照原物业服务合同约定的标准由业主承担。</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5</w:t>
      </w:r>
      <w:r>
        <w:rPr>
          <w:rFonts w:hint="eastAsia" w:eastAsia="方正书宋简体"/>
          <w:sz w:val="32"/>
          <w:szCs w:val="32"/>
        </w:rPr>
        <w:t>.</w:t>
      </w:r>
      <w:r>
        <w:rPr>
          <w:rFonts w:eastAsia="方正书宋简体"/>
          <w:sz w:val="32"/>
          <w:szCs w:val="32"/>
        </w:rPr>
        <w:t>6</w:t>
      </w:r>
      <w:r>
        <w:rPr>
          <w:rFonts w:hint="eastAsia" w:eastAsia="方正书宋简体"/>
          <w:sz w:val="32"/>
          <w:szCs w:val="32"/>
        </w:rPr>
        <w:t xml:space="preserve">  物业服务合同的权利义务终止后，原物业服务企业不得以未结清债权债务为由拒绝移交及退出。</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5</w:t>
      </w:r>
      <w:r>
        <w:rPr>
          <w:rFonts w:hint="eastAsia" w:eastAsia="方正书宋简体"/>
          <w:sz w:val="32"/>
          <w:szCs w:val="32"/>
        </w:rPr>
        <w:t>.</w:t>
      </w:r>
      <w:r>
        <w:rPr>
          <w:rFonts w:eastAsia="方正书宋简体"/>
          <w:sz w:val="32"/>
          <w:szCs w:val="32"/>
        </w:rPr>
        <w:t>7</w:t>
      </w:r>
      <w:r>
        <w:rPr>
          <w:rFonts w:hint="eastAsia" w:eastAsia="方正书宋简体"/>
          <w:sz w:val="32"/>
          <w:szCs w:val="32"/>
        </w:rPr>
        <w:t xml:space="preserve">  物业服务企业退出物业项目服务应按照有关法律法规的规定和物业服务合同约定移交物业管理所需相关资料、物业管理用房、预收的物业服务费用及其收支帐目等。</w:t>
      </w:r>
    </w:p>
    <w:p>
      <w:pPr>
        <w:spacing w:line="360" w:lineRule="auto"/>
        <w:rPr>
          <w:rFonts w:eastAsia="方正书宋简体"/>
          <w:sz w:val="32"/>
          <w:szCs w:val="32"/>
        </w:rPr>
      </w:pPr>
      <w:r>
        <w:rPr>
          <w:rFonts w:eastAsia="方正书宋简体"/>
          <w:sz w:val="32"/>
          <w:szCs w:val="32"/>
        </w:rPr>
        <w:t xml:space="preserve">4.5.8  </w:t>
      </w:r>
      <w:r>
        <w:rPr>
          <w:rFonts w:hint="eastAsia" w:eastAsia="方正书宋简体"/>
          <w:sz w:val="32"/>
          <w:szCs w:val="32"/>
        </w:rPr>
        <w:t>原</w:t>
      </w:r>
      <w:r>
        <w:rPr>
          <w:rFonts w:eastAsia="方正书宋简体"/>
          <w:sz w:val="32"/>
          <w:szCs w:val="32"/>
        </w:rPr>
        <w:t>物业服务企业</w:t>
      </w:r>
      <w:r>
        <w:rPr>
          <w:rFonts w:hint="eastAsia" w:eastAsia="方正书宋简体"/>
          <w:sz w:val="32"/>
          <w:szCs w:val="32"/>
        </w:rPr>
        <w:t>应参加</w:t>
      </w:r>
      <w:r>
        <w:rPr>
          <w:rFonts w:eastAsia="方正书宋简体"/>
          <w:sz w:val="32"/>
          <w:szCs w:val="32"/>
        </w:rPr>
        <w:t>业主委员会或临时物业管理委员会主持</w:t>
      </w:r>
      <w:r>
        <w:rPr>
          <w:rFonts w:hint="eastAsia" w:eastAsia="方正书宋简体"/>
          <w:sz w:val="32"/>
          <w:szCs w:val="32"/>
        </w:rPr>
        <w:t>的物业项目交接工作，参加</w:t>
      </w:r>
      <w:r>
        <w:rPr>
          <w:rFonts w:eastAsia="方正书宋简体"/>
          <w:sz w:val="32"/>
          <w:szCs w:val="32"/>
        </w:rPr>
        <w:t>物业</w:t>
      </w:r>
      <w:r>
        <w:rPr>
          <w:rFonts w:hint="eastAsia" w:eastAsia="方正书宋简体"/>
          <w:sz w:val="32"/>
          <w:szCs w:val="32"/>
        </w:rPr>
        <w:t>接管</w:t>
      </w:r>
      <w:r>
        <w:rPr>
          <w:rFonts w:eastAsia="方正书宋简体"/>
          <w:sz w:val="32"/>
          <w:szCs w:val="32"/>
        </w:rPr>
        <w:t>查验</w:t>
      </w:r>
      <w:r>
        <w:rPr>
          <w:rFonts w:hint="eastAsia" w:eastAsia="方正书宋简体"/>
          <w:sz w:val="32"/>
          <w:szCs w:val="32"/>
        </w:rPr>
        <w:t>，应对物业共用部位、共用设施设备及档案资料进行清点移交，并与业主委员会</w:t>
      </w:r>
      <w:r>
        <w:rPr>
          <w:rFonts w:eastAsia="方正书宋简体"/>
          <w:sz w:val="32"/>
          <w:szCs w:val="32"/>
        </w:rPr>
        <w:t>或临时物业管理委员会</w:t>
      </w:r>
      <w:r>
        <w:rPr>
          <w:rFonts w:hint="eastAsia" w:eastAsia="方正书宋简体"/>
          <w:sz w:val="32"/>
          <w:szCs w:val="32"/>
        </w:rPr>
        <w:t>或</w:t>
      </w:r>
      <w:r>
        <w:rPr>
          <w:rFonts w:eastAsia="方正书宋简体"/>
          <w:sz w:val="32"/>
          <w:szCs w:val="32"/>
        </w:rPr>
        <w:t>其委托方</w:t>
      </w:r>
      <w:r>
        <w:rPr>
          <w:rFonts w:hint="eastAsia" w:eastAsia="方正书宋简体"/>
          <w:sz w:val="32"/>
          <w:szCs w:val="32"/>
        </w:rPr>
        <w:t>共同确认移交内容和移交结果并形成书面记录。</w:t>
      </w:r>
    </w:p>
    <w:p>
      <w:pPr>
        <w:spacing w:line="360" w:lineRule="auto"/>
        <w:rPr>
          <w:rFonts w:eastAsia="方正书宋简体"/>
          <w:sz w:val="32"/>
          <w:szCs w:val="32"/>
        </w:rPr>
      </w:pPr>
      <w:r>
        <w:rPr>
          <w:rFonts w:hint="eastAsia" w:eastAsia="方正书宋简体"/>
          <w:sz w:val="32"/>
          <w:szCs w:val="32"/>
        </w:rPr>
        <w:t>4.5.</w:t>
      </w:r>
      <w:r>
        <w:rPr>
          <w:rFonts w:eastAsia="方正书宋简体"/>
          <w:sz w:val="32"/>
          <w:szCs w:val="32"/>
        </w:rPr>
        <w:t>9</w:t>
      </w:r>
      <w:r>
        <w:rPr>
          <w:rFonts w:hint="eastAsia" w:eastAsia="方正书宋简体"/>
          <w:sz w:val="32"/>
          <w:szCs w:val="32"/>
        </w:rPr>
        <w:t xml:space="preserve">  </w:t>
      </w:r>
      <w:r>
        <w:rPr>
          <w:rFonts w:eastAsia="方正书宋简体"/>
          <w:sz w:val="32"/>
          <w:szCs w:val="32"/>
        </w:rPr>
        <w:t>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w:t>
      </w:r>
      <w:r>
        <w:rPr>
          <w:rFonts w:hint="eastAsia" w:eastAsia="方正书宋简体"/>
          <w:sz w:val="32"/>
          <w:szCs w:val="32"/>
        </w:rPr>
        <w:t>应组织</w:t>
      </w:r>
      <w:r>
        <w:rPr>
          <w:rFonts w:eastAsia="方正书宋简体"/>
          <w:sz w:val="32"/>
          <w:szCs w:val="32"/>
        </w:rPr>
        <w:t>新老物业服务企业对物业管理区域内</w:t>
      </w:r>
      <w:r>
        <w:rPr>
          <w:rFonts w:hint="eastAsia" w:eastAsia="方正书宋简体"/>
          <w:sz w:val="32"/>
          <w:szCs w:val="32"/>
        </w:rPr>
        <w:t>共用水电</w:t>
      </w:r>
      <w:r>
        <w:rPr>
          <w:rFonts w:eastAsia="方正书宋简体"/>
          <w:sz w:val="32"/>
          <w:szCs w:val="32"/>
        </w:rPr>
        <w:t>等各类</w:t>
      </w:r>
      <w:r>
        <w:rPr>
          <w:rFonts w:hint="eastAsia" w:eastAsia="方正书宋简体"/>
          <w:sz w:val="32"/>
          <w:szCs w:val="32"/>
        </w:rPr>
        <w:t>计量表的数值</w:t>
      </w:r>
      <w:r>
        <w:rPr>
          <w:rFonts w:eastAsia="方正书宋简体"/>
          <w:sz w:val="32"/>
          <w:szCs w:val="32"/>
        </w:rPr>
        <w:t>进行确认</w:t>
      </w:r>
      <w:r>
        <w:rPr>
          <w:rFonts w:hint="eastAsia" w:eastAsia="方正书宋简体"/>
          <w:sz w:val="32"/>
          <w:szCs w:val="32"/>
        </w:rPr>
        <w:t>，</w:t>
      </w:r>
      <w:r>
        <w:rPr>
          <w:rFonts w:eastAsia="方正书宋简体"/>
          <w:sz w:val="32"/>
          <w:szCs w:val="32"/>
        </w:rPr>
        <w:t>并形成书面记录。</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5.10</w:t>
      </w:r>
      <w:r>
        <w:rPr>
          <w:rFonts w:hint="eastAsia" w:eastAsia="方正书宋简体"/>
          <w:sz w:val="32"/>
          <w:szCs w:val="32"/>
        </w:rPr>
        <w:t xml:space="preserve">  </w:t>
      </w:r>
      <w:r>
        <w:rPr>
          <w:rFonts w:eastAsia="方正书宋简体"/>
          <w:sz w:val="32"/>
          <w:szCs w:val="32"/>
        </w:rPr>
        <w:t>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w:t>
      </w:r>
      <w:r>
        <w:rPr>
          <w:rFonts w:hint="eastAsia" w:eastAsia="方正书宋简体"/>
          <w:sz w:val="32"/>
          <w:szCs w:val="32"/>
        </w:rPr>
        <w:t>应当</w:t>
      </w:r>
      <w:r>
        <w:rPr>
          <w:rFonts w:eastAsia="方正书宋简体"/>
          <w:sz w:val="32"/>
          <w:szCs w:val="32"/>
        </w:rPr>
        <w:t>对物业管理区域内</w:t>
      </w:r>
      <w:r>
        <w:rPr>
          <w:rFonts w:hint="eastAsia" w:eastAsia="方正书宋简体"/>
          <w:sz w:val="32"/>
          <w:szCs w:val="32"/>
        </w:rPr>
        <w:t>公用</w:t>
      </w:r>
      <w:r>
        <w:rPr>
          <w:rFonts w:eastAsia="方正书宋简体"/>
          <w:sz w:val="32"/>
          <w:szCs w:val="32"/>
        </w:rPr>
        <w:t>水电等账户进行清理，存在欠费等情形的应及时做出</w:t>
      </w:r>
      <w:r>
        <w:rPr>
          <w:rFonts w:hint="eastAsia" w:eastAsia="方正书宋简体"/>
          <w:sz w:val="32"/>
          <w:szCs w:val="32"/>
        </w:rPr>
        <w:t>处理</w:t>
      </w:r>
      <w:r>
        <w:rPr>
          <w:rFonts w:eastAsia="方正书宋简体"/>
          <w:sz w:val="32"/>
          <w:szCs w:val="32"/>
        </w:rPr>
        <w:t>决议。</w:t>
      </w:r>
    </w:p>
    <w:p>
      <w:pPr>
        <w:spacing w:line="360" w:lineRule="auto"/>
        <w:rPr>
          <w:rFonts w:eastAsia="方正书宋简体"/>
          <w:sz w:val="32"/>
          <w:szCs w:val="32"/>
        </w:rPr>
      </w:pPr>
      <w:r>
        <w:rPr>
          <w:rFonts w:hint="eastAsia" w:eastAsia="方正书宋简体"/>
          <w:sz w:val="32"/>
          <w:szCs w:val="32"/>
        </w:rPr>
        <w:t>4.</w:t>
      </w:r>
      <w:r>
        <w:rPr>
          <w:rFonts w:eastAsia="方正书宋简体"/>
          <w:sz w:val="32"/>
          <w:szCs w:val="32"/>
        </w:rPr>
        <w:t>5.11</w:t>
      </w:r>
      <w:r>
        <w:rPr>
          <w:rFonts w:hint="eastAsia" w:eastAsia="方正书宋简体"/>
          <w:sz w:val="32"/>
          <w:szCs w:val="32"/>
        </w:rPr>
        <w:t xml:space="preserve"> </w:t>
      </w:r>
      <w:r>
        <w:rPr>
          <w:rFonts w:eastAsia="方正书宋简体"/>
          <w:sz w:val="32"/>
          <w:szCs w:val="32"/>
        </w:rPr>
        <w:t>对业主欠缴</w:t>
      </w:r>
      <w:r>
        <w:rPr>
          <w:rFonts w:hint="eastAsia" w:eastAsia="方正书宋简体"/>
          <w:sz w:val="32"/>
          <w:szCs w:val="32"/>
        </w:rPr>
        <w:t>原</w:t>
      </w:r>
      <w:r>
        <w:rPr>
          <w:rFonts w:eastAsia="方正书宋简体"/>
          <w:sz w:val="32"/>
          <w:szCs w:val="32"/>
        </w:rPr>
        <w:t>物业服务企业的服务费或</w:t>
      </w:r>
      <w:r>
        <w:rPr>
          <w:rFonts w:hint="eastAsia" w:eastAsia="方正书宋简体"/>
          <w:sz w:val="32"/>
          <w:szCs w:val="32"/>
        </w:rPr>
        <w:t>原</w:t>
      </w:r>
      <w:r>
        <w:rPr>
          <w:rFonts w:eastAsia="方正书宋简体"/>
          <w:sz w:val="32"/>
          <w:szCs w:val="32"/>
        </w:rPr>
        <w:t>物业服务企业</w:t>
      </w:r>
      <w:r>
        <w:rPr>
          <w:rFonts w:hint="eastAsia" w:eastAsia="方正书宋简体"/>
          <w:sz w:val="32"/>
          <w:szCs w:val="32"/>
        </w:rPr>
        <w:t>多收</w:t>
      </w:r>
      <w:r>
        <w:rPr>
          <w:rFonts w:eastAsia="方正书宋简体"/>
          <w:sz w:val="32"/>
          <w:szCs w:val="32"/>
        </w:rPr>
        <w:t>预收业主的各类费用等情形</w:t>
      </w:r>
      <w:r>
        <w:rPr>
          <w:rFonts w:hint="eastAsia" w:eastAsia="方正书宋简体"/>
          <w:sz w:val="32"/>
          <w:szCs w:val="32"/>
        </w:rPr>
        <w:t>，可由</w:t>
      </w:r>
      <w:r>
        <w:rPr>
          <w:rFonts w:eastAsia="方正书宋简体"/>
          <w:sz w:val="32"/>
          <w:szCs w:val="32"/>
        </w:rPr>
        <w:t>业主委员会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委员及时</w:t>
      </w:r>
      <w:r>
        <w:rPr>
          <w:rFonts w:hint="eastAsia" w:eastAsia="方正书宋简体"/>
          <w:sz w:val="32"/>
          <w:szCs w:val="32"/>
        </w:rPr>
        <w:t>作</w:t>
      </w:r>
      <w:r>
        <w:rPr>
          <w:rFonts w:eastAsia="方正书宋简体"/>
          <w:sz w:val="32"/>
          <w:szCs w:val="32"/>
        </w:rPr>
        <w:t>出</w:t>
      </w:r>
      <w:r>
        <w:rPr>
          <w:rFonts w:hint="eastAsia" w:eastAsia="方正书宋简体"/>
          <w:sz w:val="32"/>
          <w:szCs w:val="32"/>
        </w:rPr>
        <w:t>协调处理。</w:t>
      </w:r>
    </w:p>
    <w:p>
      <w:pPr>
        <w:spacing w:line="360" w:lineRule="auto"/>
        <w:rPr>
          <w:rFonts w:eastAsia="方正书宋简体"/>
          <w:sz w:val="32"/>
          <w:szCs w:val="32"/>
        </w:rPr>
      </w:pPr>
      <w:r>
        <w:rPr>
          <w:rFonts w:eastAsia="方正书宋简体"/>
          <w:sz w:val="32"/>
          <w:szCs w:val="32"/>
        </w:rPr>
        <w:t xml:space="preserve">4.5.12  </w:t>
      </w:r>
      <w:r>
        <w:rPr>
          <w:rFonts w:hint="eastAsia" w:eastAsia="方正书宋简体"/>
          <w:sz w:val="32"/>
          <w:szCs w:val="32"/>
        </w:rPr>
        <w:t>业主</w:t>
      </w:r>
      <w:r>
        <w:rPr>
          <w:rFonts w:eastAsia="方正书宋简体"/>
          <w:sz w:val="32"/>
          <w:szCs w:val="32"/>
        </w:rPr>
        <w:t>委员会</w:t>
      </w:r>
      <w:r>
        <w:rPr>
          <w:rFonts w:hint="eastAsia" w:eastAsia="方正书宋简体"/>
          <w:sz w:val="32"/>
          <w:szCs w:val="32"/>
        </w:rPr>
        <w:t>或</w:t>
      </w:r>
      <w:r>
        <w:rPr>
          <w:rFonts w:eastAsia="方正书宋简体"/>
          <w:sz w:val="32"/>
          <w:szCs w:val="32"/>
        </w:rPr>
        <w:t>临时物业</w:t>
      </w:r>
      <w:r>
        <w:rPr>
          <w:rFonts w:hint="eastAsia" w:eastAsia="方正书宋简体"/>
          <w:sz w:val="32"/>
          <w:szCs w:val="32"/>
        </w:rPr>
        <w:t>管理</w:t>
      </w:r>
      <w:r>
        <w:rPr>
          <w:rFonts w:eastAsia="方正书宋简体"/>
          <w:sz w:val="32"/>
          <w:szCs w:val="32"/>
        </w:rPr>
        <w:t>委员应</w:t>
      </w:r>
      <w:r>
        <w:rPr>
          <w:rFonts w:hint="eastAsia" w:eastAsia="方正书宋简体"/>
          <w:sz w:val="32"/>
          <w:szCs w:val="32"/>
        </w:rPr>
        <w:t>许可原</w:t>
      </w:r>
      <w:r>
        <w:rPr>
          <w:rFonts w:eastAsia="方正书宋简体"/>
          <w:sz w:val="32"/>
          <w:szCs w:val="32"/>
        </w:rPr>
        <w:t>物业服务企业</w:t>
      </w:r>
      <w:r>
        <w:rPr>
          <w:rFonts w:hint="eastAsia" w:eastAsia="方正书宋简体"/>
          <w:sz w:val="32"/>
          <w:szCs w:val="32"/>
        </w:rPr>
        <w:t>指派1</w:t>
      </w:r>
      <w:r>
        <w:rPr>
          <w:rFonts w:eastAsia="方正书宋简体"/>
          <w:sz w:val="32"/>
          <w:szCs w:val="32"/>
        </w:rPr>
        <w:t>-2</w:t>
      </w:r>
      <w:r>
        <w:rPr>
          <w:rFonts w:hint="eastAsia" w:eastAsia="方正书宋简体"/>
          <w:sz w:val="32"/>
          <w:szCs w:val="32"/>
        </w:rPr>
        <w:t>名工作</w:t>
      </w:r>
      <w:r>
        <w:rPr>
          <w:rFonts w:eastAsia="方正书宋简体"/>
          <w:sz w:val="32"/>
          <w:szCs w:val="32"/>
        </w:rPr>
        <w:t>人员进入物业管理区域，处理</w:t>
      </w:r>
      <w:r>
        <w:rPr>
          <w:rFonts w:hint="eastAsia" w:eastAsia="方正书宋简体"/>
          <w:sz w:val="32"/>
          <w:szCs w:val="32"/>
        </w:rPr>
        <w:t>物业</w:t>
      </w:r>
      <w:r>
        <w:rPr>
          <w:rFonts w:eastAsia="方正书宋简体"/>
          <w:sz w:val="32"/>
          <w:szCs w:val="32"/>
        </w:rPr>
        <w:t>项目退出</w:t>
      </w:r>
      <w:r>
        <w:rPr>
          <w:rFonts w:hint="eastAsia" w:eastAsia="方正书宋简体"/>
          <w:sz w:val="32"/>
          <w:szCs w:val="32"/>
        </w:rPr>
        <w:t>时遗留</w:t>
      </w:r>
      <w:r>
        <w:rPr>
          <w:rFonts w:eastAsia="方正书宋简体"/>
          <w:sz w:val="32"/>
          <w:szCs w:val="32"/>
        </w:rPr>
        <w:t>的相关</w:t>
      </w:r>
      <w:r>
        <w:rPr>
          <w:rFonts w:hint="eastAsia" w:eastAsia="方正书宋简体"/>
          <w:sz w:val="32"/>
          <w:szCs w:val="32"/>
        </w:rPr>
        <w:t>事宜</w:t>
      </w:r>
      <w:r>
        <w:rPr>
          <w:rFonts w:eastAsia="方正书宋简体"/>
          <w:sz w:val="32"/>
          <w:szCs w:val="32"/>
        </w:rPr>
        <w:t>。</w:t>
      </w:r>
    </w:p>
    <w:p>
      <w:pPr>
        <w:spacing w:line="360" w:lineRule="auto"/>
        <w:rPr>
          <w:sz w:val="32"/>
          <w:szCs w:val="32"/>
        </w:rPr>
      </w:pPr>
    </w:p>
    <w:bookmarkEnd w:id="0"/>
    <w:p>
      <w:pPr>
        <w:pStyle w:val="2"/>
        <w:rPr>
          <w:rFonts w:asciiTheme="minorEastAsia" w:hAnsiTheme="minorEastAsia" w:eastAsiaTheme="minorEastAsia"/>
          <w:b/>
          <w:sz w:val="32"/>
          <w:szCs w:val="32"/>
        </w:rPr>
      </w:pPr>
      <w:bookmarkStart w:id="1" w:name="_5.3__共用部位的维护"/>
      <w:bookmarkEnd w:id="1"/>
      <w:bookmarkStart w:id="2" w:name="_Toc289271277"/>
      <w:bookmarkStart w:id="3" w:name="_Toc307176634"/>
      <w:bookmarkStart w:id="4" w:name="_Toc307176937"/>
      <w:bookmarkStart w:id="5" w:name="_Toc307734987"/>
      <w:r>
        <w:rPr>
          <w:rFonts w:hint="eastAsia" w:asciiTheme="minorEastAsia" w:hAnsiTheme="minorEastAsia" w:eastAsiaTheme="minorEastAsia"/>
          <w:b/>
          <w:sz w:val="32"/>
          <w:szCs w:val="32"/>
        </w:rPr>
        <w:t>5  物业服务内容</w:t>
      </w:r>
    </w:p>
    <w:p>
      <w:pPr>
        <w:pStyle w:val="12"/>
        <w:spacing w:before="0" w:after="0" w:line="360" w:lineRule="auto"/>
        <w:rPr>
          <w:rFonts w:asciiTheme="minorEastAsia" w:hAnsiTheme="minorEastAsia" w:eastAsiaTheme="minorEastAsia"/>
          <w:b/>
          <w:sz w:val="32"/>
          <w:szCs w:val="32"/>
        </w:rPr>
      </w:pPr>
      <w:bookmarkStart w:id="6" w:name="_Toc307176935"/>
      <w:bookmarkStart w:id="7" w:name="_Toc307176632"/>
      <w:bookmarkStart w:id="8" w:name="_Toc307734985"/>
      <w:r>
        <w:rPr>
          <w:rFonts w:asciiTheme="minorEastAsia" w:hAnsiTheme="minorEastAsia" w:eastAsiaTheme="minorEastAsia"/>
          <w:b/>
          <w:sz w:val="32"/>
          <w:szCs w:val="32"/>
        </w:rPr>
        <w:t>5.1  一般规定</w:t>
      </w:r>
      <w:bookmarkEnd w:id="6"/>
      <w:bookmarkEnd w:id="7"/>
      <w:bookmarkEnd w:id="8"/>
    </w:p>
    <w:p>
      <w:pPr>
        <w:spacing w:line="360" w:lineRule="auto"/>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5.1.1  物业服务内容及双方权利义务应遵循公平合理、公开透明、质价相符的原则，在《前期物业服务合同》或《物业服务合同》中约定。 </w:t>
      </w:r>
    </w:p>
    <w:p>
      <w:pPr>
        <w:spacing w:line="360" w:lineRule="auto"/>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5.1.2 </w:t>
      </w: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设施</w:t>
      </w:r>
      <w:r>
        <w:rPr>
          <w:rFonts w:asciiTheme="minorEastAsia" w:hAnsiTheme="minorEastAsia" w:eastAsiaTheme="minorEastAsia"/>
          <w:sz w:val="32"/>
          <w:szCs w:val="32"/>
        </w:rPr>
        <w:t>设备</w:t>
      </w:r>
      <w:r>
        <w:rPr>
          <w:rFonts w:hint="eastAsia" w:asciiTheme="minorEastAsia" w:hAnsiTheme="minorEastAsia" w:eastAsiaTheme="minorEastAsia"/>
          <w:sz w:val="32"/>
          <w:szCs w:val="32"/>
        </w:rPr>
        <w:t>维护</w:t>
      </w:r>
      <w:r>
        <w:rPr>
          <w:rFonts w:asciiTheme="minorEastAsia" w:hAnsiTheme="minorEastAsia" w:eastAsiaTheme="minorEastAsia"/>
          <w:sz w:val="32"/>
          <w:szCs w:val="32"/>
        </w:rPr>
        <w:t>保养标准按照国家相关规范</w:t>
      </w:r>
      <w:r>
        <w:rPr>
          <w:rFonts w:hint="eastAsia" w:asciiTheme="minorEastAsia" w:hAnsiTheme="minorEastAsia" w:eastAsiaTheme="minorEastAsia"/>
          <w:sz w:val="32"/>
          <w:szCs w:val="32"/>
        </w:rPr>
        <w:t>或</w:t>
      </w:r>
      <w:r>
        <w:rPr>
          <w:rFonts w:asciiTheme="minorEastAsia" w:hAnsiTheme="minorEastAsia" w:eastAsiaTheme="minorEastAsia"/>
          <w:sz w:val="32"/>
          <w:szCs w:val="32"/>
        </w:rPr>
        <w:t>标准在合同中约定。</w:t>
      </w:r>
    </w:p>
    <w:p>
      <w:pPr>
        <w:spacing w:line="360" w:lineRule="auto"/>
        <w:rPr>
          <w:rFonts w:asciiTheme="minorEastAsia" w:hAnsiTheme="minorEastAsia" w:eastAsiaTheme="minorEastAsia"/>
          <w:sz w:val="32"/>
          <w:szCs w:val="32"/>
        </w:rPr>
      </w:pPr>
      <w:r>
        <w:rPr>
          <w:rFonts w:hint="eastAsia" w:asciiTheme="minorEastAsia" w:hAnsiTheme="minorEastAsia" w:eastAsiaTheme="minorEastAsia"/>
          <w:sz w:val="32"/>
          <w:szCs w:val="32"/>
        </w:rPr>
        <w:t>5.1.3  物业服务过程记录包括纸质记录、电子信息记录等形式。</w:t>
      </w:r>
    </w:p>
    <w:p>
      <w:pPr>
        <w:pStyle w:val="12"/>
        <w:spacing w:before="0" w:after="0" w:line="360" w:lineRule="auto"/>
        <w:rPr>
          <w:rFonts w:asciiTheme="minorEastAsia" w:hAnsiTheme="minorEastAsia" w:eastAsiaTheme="minorEastAsia"/>
          <w:b/>
          <w:sz w:val="32"/>
          <w:szCs w:val="32"/>
        </w:rPr>
      </w:pPr>
      <w:bookmarkStart w:id="9" w:name="_5.2__"/>
      <w:bookmarkEnd w:id="9"/>
      <w:bookmarkStart w:id="10" w:name="_Toc307176633"/>
      <w:bookmarkStart w:id="11" w:name="_Toc289271275"/>
      <w:bookmarkStart w:id="12" w:name="_Toc307176936"/>
      <w:bookmarkStart w:id="13" w:name="_Toc307734986"/>
      <w:r>
        <w:rPr>
          <w:rFonts w:asciiTheme="minorEastAsia" w:hAnsiTheme="minorEastAsia" w:eastAsiaTheme="minorEastAsia"/>
          <w:b/>
          <w:sz w:val="32"/>
          <w:szCs w:val="32"/>
        </w:rPr>
        <w:t>5.2   基本服务</w:t>
      </w:r>
      <w:bookmarkEnd w:id="10"/>
      <w:bookmarkEnd w:id="11"/>
      <w:bookmarkEnd w:id="12"/>
      <w:bookmarkEnd w:id="13"/>
    </w:p>
    <w:p>
      <w:pPr>
        <w:spacing w:line="360" w:lineRule="auto"/>
        <w:ind w:left="1"/>
        <w:rPr>
          <w:rFonts w:asciiTheme="minorEastAsia" w:hAnsiTheme="minorEastAsia" w:eastAsiaTheme="minorEastAsia"/>
          <w:sz w:val="32"/>
          <w:szCs w:val="32"/>
        </w:rPr>
      </w:pPr>
      <w:r>
        <w:rPr>
          <w:rFonts w:hint="eastAsia" w:asciiTheme="minorEastAsia" w:hAnsiTheme="minorEastAsia" w:eastAsiaTheme="minorEastAsia"/>
          <w:sz w:val="32"/>
          <w:szCs w:val="32"/>
        </w:rPr>
        <w:t>5.2.1  物业</w:t>
      </w:r>
      <w:r>
        <w:rPr>
          <w:rFonts w:asciiTheme="minorEastAsia" w:hAnsiTheme="minorEastAsia" w:eastAsiaTheme="minorEastAsia"/>
          <w:sz w:val="32"/>
          <w:szCs w:val="32"/>
        </w:rPr>
        <w:t>服务人员</w:t>
      </w:r>
      <w:r>
        <w:rPr>
          <w:rFonts w:hint="eastAsia" w:asciiTheme="minorEastAsia" w:hAnsiTheme="minorEastAsia" w:eastAsiaTheme="minorEastAsia"/>
          <w:sz w:val="32"/>
          <w:szCs w:val="32"/>
        </w:rPr>
        <w:t>应</w:t>
      </w:r>
      <w:r>
        <w:rPr>
          <w:rFonts w:asciiTheme="minorEastAsia" w:hAnsiTheme="minorEastAsia" w:eastAsiaTheme="minorEastAsia"/>
          <w:sz w:val="32"/>
          <w:szCs w:val="32"/>
        </w:rPr>
        <w:t>按照</w:t>
      </w:r>
      <w:r>
        <w:rPr>
          <w:rFonts w:hint="eastAsia" w:asciiTheme="minorEastAsia" w:hAnsiTheme="minorEastAsia" w:eastAsiaTheme="minorEastAsia"/>
          <w:sz w:val="32"/>
          <w:szCs w:val="32"/>
        </w:rPr>
        <w:t>物业</w:t>
      </w:r>
      <w:r>
        <w:rPr>
          <w:rFonts w:asciiTheme="minorEastAsia" w:hAnsiTheme="minorEastAsia" w:eastAsiaTheme="minorEastAsia"/>
          <w:sz w:val="32"/>
          <w:szCs w:val="32"/>
        </w:rPr>
        <w:t>服务合同约定的服务</w:t>
      </w:r>
      <w:r>
        <w:rPr>
          <w:rFonts w:hint="eastAsia" w:asciiTheme="minorEastAsia" w:hAnsiTheme="minorEastAsia" w:eastAsiaTheme="minorEastAsia"/>
          <w:sz w:val="32"/>
          <w:szCs w:val="32"/>
        </w:rPr>
        <w:t>内容</w:t>
      </w:r>
      <w:r>
        <w:rPr>
          <w:rFonts w:asciiTheme="minorEastAsia" w:hAnsiTheme="minorEastAsia" w:eastAsiaTheme="minorEastAsia"/>
          <w:sz w:val="32"/>
          <w:szCs w:val="32"/>
        </w:rPr>
        <w:t>及时限提供服务</w:t>
      </w:r>
      <w:r>
        <w:rPr>
          <w:rFonts w:hint="eastAsia" w:asciiTheme="minorEastAsia" w:hAnsiTheme="minorEastAsia" w:eastAsiaTheme="minorEastAsia"/>
          <w:sz w:val="32"/>
          <w:szCs w:val="32"/>
        </w:rPr>
        <w:t>。</w:t>
      </w:r>
    </w:p>
    <w:p>
      <w:pPr>
        <w:spacing w:line="360" w:lineRule="auto"/>
        <w:ind w:left="1"/>
        <w:rPr>
          <w:rFonts w:asciiTheme="minorEastAsia" w:hAnsiTheme="minorEastAsia" w:eastAsiaTheme="minorEastAsia"/>
          <w:sz w:val="32"/>
          <w:szCs w:val="32"/>
        </w:rPr>
      </w:pPr>
      <w:r>
        <w:rPr>
          <w:rFonts w:hint="eastAsia" w:asciiTheme="minorEastAsia" w:hAnsiTheme="minorEastAsia" w:eastAsiaTheme="minorEastAsia"/>
          <w:sz w:val="32"/>
          <w:szCs w:val="32"/>
        </w:rPr>
        <w:t>5.2.</w:t>
      </w:r>
      <w:r>
        <w:rPr>
          <w:rFonts w:asciiTheme="minorEastAsia" w:hAnsiTheme="minorEastAsia" w:eastAsiaTheme="minorEastAsia"/>
          <w:sz w:val="32"/>
          <w:szCs w:val="32"/>
        </w:rPr>
        <w:t>2</w:t>
      </w:r>
      <w:r>
        <w:rPr>
          <w:rFonts w:hint="eastAsia" w:asciiTheme="minorEastAsia" w:hAnsiTheme="minorEastAsia" w:eastAsiaTheme="minorEastAsia"/>
          <w:sz w:val="32"/>
          <w:szCs w:val="32"/>
        </w:rPr>
        <w:t xml:space="preserve">  物业服务人员应佩戴标志，行为规范，举止文明、服务积极、态度热情。</w:t>
      </w:r>
    </w:p>
    <w:p>
      <w:pPr>
        <w:spacing w:line="360" w:lineRule="auto"/>
        <w:ind w:left="1"/>
        <w:rPr>
          <w:rFonts w:asciiTheme="minorEastAsia" w:hAnsiTheme="minorEastAsia" w:eastAsiaTheme="minorEastAsia"/>
          <w:sz w:val="32"/>
          <w:szCs w:val="32"/>
        </w:rPr>
      </w:pPr>
      <w:r>
        <w:rPr>
          <w:rFonts w:hint="eastAsia" w:asciiTheme="minorEastAsia" w:hAnsiTheme="minorEastAsia" w:eastAsiaTheme="minorEastAsia"/>
          <w:sz w:val="32"/>
          <w:szCs w:val="32"/>
        </w:rPr>
        <w:t>5.2.</w:t>
      </w:r>
      <w:r>
        <w:rPr>
          <w:rFonts w:asciiTheme="minorEastAsia" w:hAnsiTheme="minorEastAsia" w:eastAsiaTheme="minorEastAsia"/>
          <w:sz w:val="32"/>
          <w:szCs w:val="32"/>
        </w:rPr>
        <w:t>3</w:t>
      </w:r>
      <w:r>
        <w:rPr>
          <w:rFonts w:hint="eastAsia" w:asciiTheme="minorEastAsia" w:hAnsiTheme="minorEastAsia" w:eastAsiaTheme="minorEastAsia"/>
          <w:sz w:val="32"/>
          <w:szCs w:val="32"/>
        </w:rPr>
        <w:t xml:space="preserve">  应公布服务电话或其他</w:t>
      </w:r>
      <w:r>
        <w:rPr>
          <w:rFonts w:asciiTheme="minorEastAsia" w:hAnsiTheme="minorEastAsia" w:eastAsiaTheme="minorEastAsia"/>
          <w:sz w:val="32"/>
          <w:szCs w:val="32"/>
        </w:rPr>
        <w:t>服务受理</w:t>
      </w:r>
      <w:r>
        <w:rPr>
          <w:rFonts w:hint="eastAsia" w:asciiTheme="minorEastAsia" w:hAnsiTheme="minorEastAsia" w:eastAsiaTheme="minorEastAsia"/>
          <w:sz w:val="32"/>
          <w:szCs w:val="32"/>
        </w:rPr>
        <w:t>及</w:t>
      </w:r>
      <w:r>
        <w:rPr>
          <w:rFonts w:asciiTheme="minorEastAsia" w:hAnsiTheme="minorEastAsia" w:eastAsiaTheme="minorEastAsia"/>
          <w:sz w:val="32"/>
          <w:szCs w:val="32"/>
        </w:rPr>
        <w:t>联系方式</w:t>
      </w:r>
      <w:r>
        <w:rPr>
          <w:rFonts w:hint="eastAsia" w:asciiTheme="minorEastAsia" w:hAnsiTheme="minorEastAsia" w:eastAsiaTheme="minorEastAsia"/>
          <w:sz w:val="32"/>
          <w:szCs w:val="32"/>
        </w:rPr>
        <w:t>，物业服务人员接听电话时应主动热情，使用礼貌用语，受理的</w:t>
      </w:r>
      <w:r>
        <w:rPr>
          <w:rFonts w:asciiTheme="minorEastAsia" w:hAnsiTheme="minorEastAsia" w:eastAsiaTheme="minorEastAsia"/>
          <w:sz w:val="32"/>
          <w:szCs w:val="32"/>
        </w:rPr>
        <w:t>服务应</w:t>
      </w:r>
      <w:r>
        <w:rPr>
          <w:rFonts w:hint="eastAsia" w:asciiTheme="minorEastAsia" w:hAnsiTheme="minorEastAsia" w:eastAsiaTheme="minorEastAsia"/>
          <w:sz w:val="32"/>
          <w:szCs w:val="32"/>
        </w:rPr>
        <w:t>在物业</w:t>
      </w:r>
      <w:r>
        <w:rPr>
          <w:rFonts w:asciiTheme="minorEastAsia" w:hAnsiTheme="minorEastAsia" w:eastAsiaTheme="minorEastAsia"/>
          <w:sz w:val="32"/>
          <w:szCs w:val="32"/>
        </w:rPr>
        <w:t>服务合同约定</w:t>
      </w:r>
      <w:r>
        <w:rPr>
          <w:rFonts w:hint="eastAsia" w:asciiTheme="minorEastAsia" w:hAnsiTheme="minorEastAsia" w:eastAsiaTheme="minorEastAsia"/>
          <w:sz w:val="32"/>
          <w:szCs w:val="32"/>
        </w:rPr>
        <w:t>及</w:t>
      </w:r>
      <w:r>
        <w:rPr>
          <w:rFonts w:asciiTheme="minorEastAsia" w:hAnsiTheme="minorEastAsia" w:eastAsiaTheme="minorEastAsia"/>
          <w:sz w:val="32"/>
          <w:szCs w:val="32"/>
        </w:rPr>
        <w:t>相关规定的时限</w:t>
      </w:r>
      <w:r>
        <w:rPr>
          <w:rFonts w:hint="eastAsia" w:asciiTheme="minorEastAsia" w:hAnsiTheme="minorEastAsia" w:eastAsiaTheme="minorEastAsia"/>
          <w:sz w:val="32"/>
          <w:szCs w:val="32"/>
        </w:rPr>
        <w:t>内</w:t>
      </w:r>
      <w:r>
        <w:rPr>
          <w:rFonts w:asciiTheme="minorEastAsia" w:hAnsiTheme="minorEastAsia" w:eastAsiaTheme="minorEastAsia"/>
          <w:sz w:val="32"/>
          <w:szCs w:val="32"/>
        </w:rPr>
        <w:t>完成。</w:t>
      </w:r>
    </w:p>
    <w:p>
      <w:pPr>
        <w:spacing w:line="360" w:lineRule="auto"/>
        <w:ind w:left="1"/>
        <w:rPr>
          <w:rFonts w:asciiTheme="minorEastAsia" w:hAnsiTheme="minorEastAsia" w:eastAsiaTheme="minorEastAsia"/>
          <w:sz w:val="32"/>
          <w:szCs w:val="32"/>
        </w:rPr>
      </w:pPr>
      <w:r>
        <w:rPr>
          <w:rFonts w:hint="eastAsia" w:asciiTheme="minorEastAsia" w:hAnsiTheme="minorEastAsia" w:eastAsiaTheme="minorEastAsia"/>
          <w:sz w:val="32"/>
          <w:szCs w:val="32"/>
        </w:rPr>
        <w:t>5.2.</w:t>
      </w:r>
      <w:r>
        <w:rPr>
          <w:rFonts w:asciiTheme="minorEastAsia" w:hAnsiTheme="minorEastAsia" w:eastAsiaTheme="minorEastAsia"/>
          <w:sz w:val="32"/>
          <w:szCs w:val="32"/>
        </w:rPr>
        <w:t>4</w:t>
      </w:r>
      <w:r>
        <w:rPr>
          <w:rFonts w:hint="eastAsia" w:asciiTheme="minorEastAsia" w:hAnsiTheme="minorEastAsia" w:eastAsiaTheme="minorEastAsia"/>
          <w:sz w:val="32"/>
          <w:szCs w:val="32"/>
        </w:rPr>
        <w:t xml:space="preserve">  执行物业服务合同约定</w:t>
      </w:r>
      <w:r>
        <w:rPr>
          <w:rFonts w:asciiTheme="minorEastAsia" w:hAnsiTheme="minorEastAsia" w:eastAsiaTheme="minorEastAsia"/>
          <w:sz w:val="32"/>
          <w:szCs w:val="32"/>
        </w:rPr>
        <w:t>的物业服务方案，并接受业主监督。</w:t>
      </w:r>
    </w:p>
    <w:p>
      <w:pPr>
        <w:spacing w:line="360" w:lineRule="auto"/>
        <w:ind w:left="1"/>
        <w:rPr>
          <w:rFonts w:asciiTheme="minorEastAsia" w:hAnsiTheme="minorEastAsia" w:eastAsiaTheme="minorEastAsia"/>
          <w:sz w:val="32"/>
          <w:szCs w:val="32"/>
        </w:rPr>
      </w:pPr>
      <w:r>
        <w:rPr>
          <w:rFonts w:hint="eastAsia" w:asciiTheme="minorEastAsia" w:hAnsiTheme="minorEastAsia" w:eastAsiaTheme="minorEastAsia"/>
          <w:sz w:val="32"/>
          <w:szCs w:val="32"/>
        </w:rPr>
        <w:t>5.2.</w:t>
      </w:r>
      <w:r>
        <w:rPr>
          <w:rFonts w:asciiTheme="minorEastAsia" w:hAnsiTheme="minorEastAsia" w:eastAsiaTheme="minorEastAsia"/>
          <w:sz w:val="32"/>
          <w:szCs w:val="32"/>
        </w:rPr>
        <w:t>5</w:t>
      </w:r>
      <w:r>
        <w:rPr>
          <w:rFonts w:hint="eastAsia" w:asciiTheme="minorEastAsia" w:hAnsiTheme="minorEastAsia" w:eastAsiaTheme="minorEastAsia"/>
          <w:sz w:val="32"/>
          <w:szCs w:val="32"/>
        </w:rPr>
        <w:t xml:space="preserve">  对业主或物业使用人的报修，如属于</w:t>
      </w:r>
      <w:r>
        <w:rPr>
          <w:rFonts w:asciiTheme="minorEastAsia" w:hAnsiTheme="minorEastAsia" w:eastAsiaTheme="minorEastAsia"/>
          <w:sz w:val="32"/>
          <w:szCs w:val="32"/>
        </w:rPr>
        <w:t>物业服务合同</w:t>
      </w:r>
      <w:r>
        <w:rPr>
          <w:rFonts w:hint="eastAsia" w:asciiTheme="minorEastAsia" w:hAnsiTheme="minorEastAsia" w:eastAsiaTheme="minorEastAsia"/>
          <w:sz w:val="32"/>
          <w:szCs w:val="32"/>
        </w:rPr>
        <w:t>约定</w:t>
      </w:r>
      <w:r>
        <w:rPr>
          <w:rFonts w:asciiTheme="minorEastAsia" w:hAnsiTheme="minorEastAsia" w:eastAsiaTheme="minorEastAsia"/>
          <w:sz w:val="32"/>
          <w:szCs w:val="32"/>
        </w:rPr>
        <w:t>范围之内的由物业服务企业</w:t>
      </w:r>
      <w:r>
        <w:rPr>
          <w:rFonts w:hint="eastAsia" w:asciiTheme="minorEastAsia" w:hAnsiTheme="minorEastAsia" w:eastAsiaTheme="minorEastAsia"/>
          <w:sz w:val="32"/>
          <w:szCs w:val="32"/>
        </w:rPr>
        <w:t>按照</w:t>
      </w:r>
      <w:r>
        <w:rPr>
          <w:rFonts w:asciiTheme="minorEastAsia" w:hAnsiTheme="minorEastAsia" w:eastAsiaTheme="minorEastAsia"/>
          <w:sz w:val="32"/>
          <w:szCs w:val="32"/>
        </w:rPr>
        <w:t>约定进行处理</w:t>
      </w:r>
      <w:r>
        <w:rPr>
          <w:rFonts w:hint="eastAsia" w:asciiTheme="minorEastAsia" w:hAnsiTheme="minorEastAsia" w:eastAsiaTheme="minorEastAsia"/>
          <w:sz w:val="32"/>
          <w:szCs w:val="32"/>
        </w:rPr>
        <w:t>；</w:t>
      </w:r>
      <w:r>
        <w:rPr>
          <w:rFonts w:asciiTheme="minorEastAsia" w:hAnsiTheme="minorEastAsia" w:eastAsiaTheme="minorEastAsia"/>
          <w:sz w:val="32"/>
          <w:szCs w:val="32"/>
        </w:rPr>
        <w:t>如属于物业服务合同</w:t>
      </w:r>
      <w:r>
        <w:rPr>
          <w:rFonts w:hint="eastAsia" w:asciiTheme="minorEastAsia" w:hAnsiTheme="minorEastAsia" w:eastAsiaTheme="minorEastAsia"/>
          <w:sz w:val="32"/>
          <w:szCs w:val="32"/>
        </w:rPr>
        <w:t>约定</w:t>
      </w:r>
      <w:r>
        <w:rPr>
          <w:rFonts w:asciiTheme="minorEastAsia" w:hAnsiTheme="minorEastAsia" w:eastAsiaTheme="minorEastAsia"/>
          <w:sz w:val="32"/>
          <w:szCs w:val="32"/>
        </w:rPr>
        <w:t>范围之</w:t>
      </w:r>
      <w:r>
        <w:rPr>
          <w:rFonts w:hint="eastAsia" w:asciiTheme="minorEastAsia" w:hAnsiTheme="minorEastAsia" w:eastAsiaTheme="minorEastAsia"/>
          <w:sz w:val="32"/>
          <w:szCs w:val="32"/>
        </w:rPr>
        <w:t>外的</w:t>
      </w:r>
      <w:r>
        <w:rPr>
          <w:rFonts w:asciiTheme="minorEastAsia" w:hAnsiTheme="minorEastAsia" w:eastAsiaTheme="minorEastAsia"/>
          <w:sz w:val="32"/>
          <w:szCs w:val="32"/>
        </w:rPr>
        <w:t>，可由物业服务企业提供有偿服务进行处理</w:t>
      </w:r>
      <w:r>
        <w:rPr>
          <w:rFonts w:hint="eastAsia" w:asciiTheme="minorEastAsia" w:hAnsiTheme="minorEastAsia" w:eastAsiaTheme="minorEastAsia"/>
          <w:sz w:val="32"/>
          <w:szCs w:val="32"/>
        </w:rPr>
        <w:t>。</w:t>
      </w:r>
      <w:r>
        <w:rPr>
          <w:rFonts w:asciiTheme="minorEastAsia" w:hAnsiTheme="minorEastAsia" w:eastAsiaTheme="minorEastAsia"/>
          <w:sz w:val="32"/>
          <w:szCs w:val="32"/>
        </w:rPr>
        <w:t>双方</w:t>
      </w:r>
      <w:r>
        <w:rPr>
          <w:rFonts w:hint="eastAsia" w:asciiTheme="minorEastAsia" w:hAnsiTheme="minorEastAsia" w:eastAsiaTheme="minorEastAsia"/>
          <w:sz w:val="32"/>
          <w:szCs w:val="32"/>
        </w:rPr>
        <w:t>应在约定的时间内到场处理，并记录、留存报修及维修情况。</w:t>
      </w:r>
    </w:p>
    <w:p>
      <w:pPr>
        <w:spacing w:line="360" w:lineRule="auto"/>
        <w:ind w:left="1"/>
        <w:rPr>
          <w:rFonts w:asciiTheme="minorEastAsia" w:hAnsiTheme="minorEastAsia" w:eastAsiaTheme="minorEastAsia"/>
          <w:sz w:val="32"/>
          <w:szCs w:val="32"/>
        </w:rPr>
      </w:pPr>
      <w:r>
        <w:rPr>
          <w:rFonts w:hint="eastAsia" w:asciiTheme="minorEastAsia" w:hAnsiTheme="minorEastAsia" w:eastAsiaTheme="minorEastAsia"/>
          <w:sz w:val="32"/>
          <w:szCs w:val="32"/>
        </w:rPr>
        <w:t>5.2.</w:t>
      </w:r>
      <w:r>
        <w:rPr>
          <w:rFonts w:asciiTheme="minorEastAsia" w:hAnsiTheme="minorEastAsia" w:eastAsiaTheme="minorEastAsia"/>
          <w:sz w:val="32"/>
          <w:szCs w:val="32"/>
        </w:rPr>
        <w:t>6</w:t>
      </w:r>
      <w:r>
        <w:rPr>
          <w:rFonts w:hint="eastAsia" w:asciiTheme="minorEastAsia" w:hAnsiTheme="minorEastAsia" w:eastAsiaTheme="minorEastAsia"/>
          <w:sz w:val="32"/>
          <w:szCs w:val="32"/>
        </w:rPr>
        <w:t xml:space="preserve">  对业主或物业使用人的诉求，物业</w:t>
      </w:r>
      <w:r>
        <w:rPr>
          <w:rFonts w:asciiTheme="minorEastAsia" w:hAnsiTheme="minorEastAsia" w:eastAsiaTheme="minorEastAsia"/>
          <w:sz w:val="32"/>
          <w:szCs w:val="32"/>
        </w:rPr>
        <w:t>服务合同</w:t>
      </w:r>
      <w:r>
        <w:rPr>
          <w:rFonts w:hint="eastAsia" w:asciiTheme="minorEastAsia" w:hAnsiTheme="minorEastAsia" w:eastAsiaTheme="minorEastAsia"/>
          <w:sz w:val="32"/>
          <w:szCs w:val="32"/>
        </w:rPr>
        <w:t>有</w:t>
      </w:r>
      <w:r>
        <w:rPr>
          <w:rFonts w:asciiTheme="minorEastAsia" w:hAnsiTheme="minorEastAsia" w:eastAsiaTheme="minorEastAsia"/>
          <w:sz w:val="32"/>
          <w:szCs w:val="32"/>
        </w:rPr>
        <w:t>约定处理</w:t>
      </w:r>
      <w:r>
        <w:rPr>
          <w:rFonts w:hint="eastAsia" w:asciiTheme="minorEastAsia" w:hAnsiTheme="minorEastAsia" w:eastAsiaTheme="minorEastAsia"/>
          <w:sz w:val="32"/>
          <w:szCs w:val="32"/>
        </w:rPr>
        <w:t>时限</w:t>
      </w:r>
      <w:r>
        <w:rPr>
          <w:rFonts w:asciiTheme="minorEastAsia" w:hAnsiTheme="minorEastAsia" w:eastAsiaTheme="minorEastAsia"/>
          <w:sz w:val="32"/>
          <w:szCs w:val="32"/>
        </w:rPr>
        <w:t>的</w:t>
      </w:r>
      <w:r>
        <w:rPr>
          <w:rFonts w:hint="eastAsia" w:asciiTheme="minorEastAsia" w:hAnsiTheme="minorEastAsia" w:eastAsiaTheme="minorEastAsia"/>
          <w:sz w:val="32"/>
          <w:szCs w:val="32"/>
        </w:rPr>
        <w:t>按照</w:t>
      </w:r>
      <w:r>
        <w:rPr>
          <w:rFonts w:asciiTheme="minorEastAsia" w:hAnsiTheme="minorEastAsia" w:eastAsiaTheme="minorEastAsia"/>
          <w:sz w:val="32"/>
          <w:szCs w:val="32"/>
        </w:rPr>
        <w:t>约定执行，未作约定的</w:t>
      </w:r>
      <w:r>
        <w:rPr>
          <w:rFonts w:hint="eastAsia" w:asciiTheme="minorEastAsia" w:hAnsiTheme="minorEastAsia" w:eastAsiaTheme="minorEastAsia"/>
          <w:sz w:val="32"/>
          <w:szCs w:val="32"/>
        </w:rPr>
        <w:t>应在接到诉求的5个工作日内答复，并记录处理的相关情况。</w:t>
      </w:r>
    </w:p>
    <w:p>
      <w:pPr>
        <w:spacing w:line="360" w:lineRule="auto"/>
        <w:ind w:left="1"/>
        <w:rPr>
          <w:rFonts w:asciiTheme="minorEastAsia" w:hAnsiTheme="minorEastAsia" w:eastAsiaTheme="minorEastAsia"/>
          <w:sz w:val="32"/>
          <w:szCs w:val="32"/>
        </w:rPr>
      </w:pPr>
      <w:r>
        <w:rPr>
          <w:rFonts w:hint="eastAsia" w:asciiTheme="minorEastAsia" w:hAnsiTheme="minorEastAsia" w:eastAsiaTheme="minorEastAsia"/>
          <w:sz w:val="32"/>
          <w:szCs w:val="32"/>
        </w:rPr>
        <w:t>5.2.</w:t>
      </w:r>
      <w:r>
        <w:rPr>
          <w:rFonts w:asciiTheme="minorEastAsia" w:hAnsiTheme="minorEastAsia" w:eastAsiaTheme="minorEastAsia"/>
          <w:sz w:val="32"/>
          <w:szCs w:val="32"/>
        </w:rPr>
        <w:t>7</w:t>
      </w:r>
      <w:r>
        <w:rPr>
          <w:rFonts w:hint="eastAsia" w:asciiTheme="minorEastAsia" w:hAnsiTheme="minorEastAsia" w:eastAsiaTheme="minorEastAsia"/>
          <w:sz w:val="32"/>
          <w:szCs w:val="32"/>
        </w:rPr>
        <w:t xml:space="preserve">  有相应的服务管理、财务管理、安全预案和档案管理等制度。</w:t>
      </w:r>
    </w:p>
    <w:p>
      <w:pPr>
        <w:spacing w:line="360" w:lineRule="auto"/>
        <w:ind w:left="1"/>
        <w:rPr>
          <w:rFonts w:asciiTheme="minorEastAsia" w:hAnsiTheme="minorEastAsia" w:eastAsiaTheme="minorEastAsia"/>
          <w:sz w:val="32"/>
          <w:szCs w:val="32"/>
        </w:rPr>
      </w:pPr>
      <w:r>
        <w:rPr>
          <w:rFonts w:hint="eastAsia" w:asciiTheme="minorEastAsia" w:hAnsiTheme="minorEastAsia" w:eastAsiaTheme="minorEastAsia"/>
          <w:sz w:val="32"/>
          <w:szCs w:val="32"/>
        </w:rPr>
        <w:t>5.2.</w:t>
      </w:r>
      <w:r>
        <w:rPr>
          <w:rFonts w:asciiTheme="minorEastAsia" w:hAnsiTheme="minorEastAsia" w:eastAsiaTheme="minorEastAsia"/>
          <w:sz w:val="32"/>
          <w:szCs w:val="32"/>
        </w:rPr>
        <w:t>8</w:t>
      </w:r>
      <w:r>
        <w:rPr>
          <w:rFonts w:hint="eastAsia" w:asciiTheme="minorEastAsia" w:hAnsiTheme="minorEastAsia" w:eastAsiaTheme="minorEastAsia"/>
          <w:sz w:val="32"/>
          <w:szCs w:val="32"/>
        </w:rPr>
        <w:t xml:space="preserve">  应按法律法规和合同约定在物业机构办公</w:t>
      </w:r>
      <w:r>
        <w:rPr>
          <w:rFonts w:asciiTheme="minorEastAsia" w:hAnsiTheme="minorEastAsia" w:eastAsiaTheme="minorEastAsia"/>
          <w:sz w:val="32"/>
          <w:szCs w:val="32"/>
        </w:rPr>
        <w:t>场所</w:t>
      </w:r>
      <w:r>
        <w:rPr>
          <w:rFonts w:hint="eastAsia" w:asciiTheme="minorEastAsia" w:hAnsiTheme="minorEastAsia" w:eastAsiaTheme="minorEastAsia"/>
          <w:sz w:val="32"/>
          <w:szCs w:val="32"/>
        </w:rPr>
        <w:t>内公开物业服务内容及其收费标准。</w:t>
      </w:r>
    </w:p>
    <w:p>
      <w:pPr>
        <w:spacing w:line="360" w:lineRule="auto"/>
        <w:ind w:left="1"/>
        <w:rPr>
          <w:rFonts w:asciiTheme="minorEastAsia" w:hAnsiTheme="minorEastAsia" w:eastAsiaTheme="minorEastAsia"/>
          <w:sz w:val="32"/>
          <w:szCs w:val="32"/>
        </w:rPr>
      </w:pPr>
      <w:r>
        <w:rPr>
          <w:rFonts w:hint="eastAsia" w:asciiTheme="minorEastAsia" w:hAnsiTheme="minorEastAsia" w:eastAsiaTheme="minorEastAsia"/>
          <w:sz w:val="32"/>
          <w:szCs w:val="32"/>
        </w:rPr>
        <w:t>5.2.</w:t>
      </w:r>
      <w:r>
        <w:rPr>
          <w:rFonts w:asciiTheme="minorEastAsia" w:hAnsiTheme="minorEastAsia" w:eastAsiaTheme="minorEastAsia"/>
          <w:sz w:val="32"/>
          <w:szCs w:val="32"/>
        </w:rPr>
        <w:t>9</w:t>
      </w:r>
      <w:r>
        <w:rPr>
          <w:rFonts w:hint="eastAsia" w:asciiTheme="minorEastAsia" w:hAnsiTheme="minorEastAsia" w:eastAsiaTheme="minorEastAsia"/>
          <w:sz w:val="32"/>
          <w:szCs w:val="32"/>
        </w:rPr>
        <w:t xml:space="preserve">  应按法律法规和合同约定在物业机构办公</w:t>
      </w:r>
      <w:r>
        <w:rPr>
          <w:rFonts w:asciiTheme="minorEastAsia" w:hAnsiTheme="minorEastAsia" w:eastAsiaTheme="minorEastAsia"/>
          <w:sz w:val="32"/>
          <w:szCs w:val="32"/>
        </w:rPr>
        <w:t>场所</w:t>
      </w:r>
      <w:r>
        <w:rPr>
          <w:rFonts w:hint="eastAsia" w:asciiTheme="minorEastAsia" w:hAnsiTheme="minorEastAsia" w:eastAsiaTheme="minorEastAsia"/>
          <w:sz w:val="32"/>
          <w:szCs w:val="32"/>
        </w:rPr>
        <w:t>内公开特约服务内容及其收费标准。</w:t>
      </w:r>
    </w:p>
    <w:p>
      <w:pPr>
        <w:spacing w:line="360" w:lineRule="auto"/>
        <w:ind w:left="1"/>
        <w:rPr>
          <w:rFonts w:asciiTheme="minorEastAsia" w:hAnsiTheme="minorEastAsia" w:eastAsiaTheme="minorEastAsia"/>
          <w:sz w:val="32"/>
          <w:szCs w:val="32"/>
        </w:rPr>
      </w:pPr>
      <w:r>
        <w:rPr>
          <w:rFonts w:hint="eastAsia" w:asciiTheme="minorEastAsia" w:hAnsiTheme="minorEastAsia" w:eastAsiaTheme="minorEastAsia"/>
          <w:sz w:val="32"/>
          <w:szCs w:val="32"/>
        </w:rPr>
        <w:t>5.2.</w:t>
      </w:r>
      <w:r>
        <w:rPr>
          <w:rFonts w:asciiTheme="minorEastAsia" w:hAnsiTheme="minorEastAsia" w:eastAsiaTheme="minorEastAsia"/>
          <w:sz w:val="32"/>
          <w:szCs w:val="32"/>
        </w:rPr>
        <w:t>10</w:t>
      </w:r>
      <w:r>
        <w:rPr>
          <w:rFonts w:hint="eastAsia" w:asciiTheme="minorEastAsia" w:hAnsiTheme="minorEastAsia" w:eastAsiaTheme="minorEastAsia"/>
          <w:sz w:val="32"/>
          <w:szCs w:val="32"/>
        </w:rPr>
        <w:t xml:space="preserve">  应按照国家法律法规使用住宅专项维修资金。</w:t>
      </w:r>
    </w:p>
    <w:p>
      <w:pPr>
        <w:spacing w:line="360" w:lineRule="auto"/>
        <w:ind w:left="1"/>
        <w:rPr>
          <w:rFonts w:asciiTheme="minorEastAsia" w:hAnsiTheme="minorEastAsia" w:eastAsiaTheme="minorEastAsia"/>
          <w:sz w:val="32"/>
          <w:szCs w:val="32"/>
        </w:rPr>
      </w:pPr>
    </w:p>
    <w:p>
      <w:pPr>
        <w:pStyle w:val="12"/>
        <w:spacing w:before="0" w:after="0" w:line="360" w:lineRule="auto"/>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 xml:space="preserve">5.3  </w:t>
      </w:r>
      <w:bookmarkEnd w:id="2"/>
      <w:r>
        <w:rPr>
          <w:rFonts w:hint="eastAsia" w:cs="仿宋" w:asciiTheme="minorEastAsia" w:hAnsiTheme="minorEastAsia" w:eastAsiaTheme="minorEastAsia"/>
          <w:b/>
          <w:sz w:val="32"/>
          <w:szCs w:val="32"/>
        </w:rPr>
        <w:t>共用部位维护</w:t>
      </w:r>
      <w:bookmarkEnd w:id="3"/>
      <w:bookmarkEnd w:id="4"/>
      <w:bookmarkEnd w:id="5"/>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5.3.1  共用部位维护应符合下列要求：</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应对共用部位进行日常管理和维修养护，检修记录和保养记录应保存齐全。</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每年根据现状编制年度维修养护计划和专项维修资金使用计划，向建设单位或业主委员会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提出报告和建议，并根据建设单位或业主委员会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决定组织维修。</w:t>
      </w:r>
    </w:p>
    <w:p>
      <w:pPr>
        <w:spacing w:line="360" w:lineRule="auto"/>
        <w:ind w:firstLine="640" w:firstLineChars="200"/>
        <w:rPr>
          <w:rFonts w:cs="仿宋" w:asciiTheme="minorEastAsia" w:hAnsiTheme="minorEastAsia" w:eastAsiaTheme="minorEastAsia"/>
          <w:sz w:val="32"/>
          <w:szCs w:val="32"/>
        </w:rPr>
      </w:pPr>
      <w:r>
        <w:rPr>
          <w:rFonts w:cs="仿宋" w:asciiTheme="minorEastAsia" w:hAnsiTheme="minorEastAsia" w:eastAsiaTheme="minorEastAsia"/>
          <w:sz w:val="32"/>
          <w:szCs w:val="32"/>
        </w:rPr>
        <w:t xml:space="preserve">3  </w:t>
      </w:r>
      <w:r>
        <w:rPr>
          <w:rFonts w:hint="eastAsia" w:cs="仿宋" w:asciiTheme="minorEastAsia" w:hAnsiTheme="minorEastAsia" w:eastAsiaTheme="minorEastAsia"/>
          <w:sz w:val="32"/>
          <w:szCs w:val="32"/>
        </w:rPr>
        <w:t>日常</w:t>
      </w:r>
      <w:r>
        <w:rPr>
          <w:rFonts w:cs="仿宋" w:asciiTheme="minorEastAsia" w:hAnsiTheme="minorEastAsia" w:eastAsiaTheme="minorEastAsia"/>
          <w:sz w:val="32"/>
          <w:szCs w:val="32"/>
        </w:rPr>
        <w:t>管理中发现需要维修的应按照合同约定执行，属于物业服务合同约定范围之内的由物业服务企业组织维修，属于物业服务合同约定范围之</w:t>
      </w:r>
      <w:r>
        <w:rPr>
          <w:rFonts w:hint="eastAsia" w:cs="仿宋" w:asciiTheme="minorEastAsia" w:hAnsiTheme="minorEastAsia" w:eastAsiaTheme="minorEastAsia"/>
          <w:sz w:val="32"/>
          <w:szCs w:val="32"/>
        </w:rPr>
        <w:t>外</w:t>
      </w:r>
      <w:r>
        <w:rPr>
          <w:rFonts w:cs="仿宋" w:asciiTheme="minorEastAsia" w:hAnsiTheme="minorEastAsia" w:eastAsiaTheme="minorEastAsia"/>
          <w:sz w:val="32"/>
          <w:szCs w:val="32"/>
        </w:rPr>
        <w:t>的</w:t>
      </w:r>
      <w:r>
        <w:rPr>
          <w:rFonts w:hint="eastAsia" w:cs="仿宋" w:asciiTheme="minorEastAsia" w:hAnsiTheme="minorEastAsia" w:eastAsiaTheme="minorEastAsia"/>
          <w:sz w:val="32"/>
          <w:szCs w:val="32"/>
        </w:rPr>
        <w:t>应</w:t>
      </w:r>
      <w:r>
        <w:rPr>
          <w:rFonts w:cs="仿宋" w:asciiTheme="minorEastAsia" w:hAnsiTheme="minorEastAsia" w:eastAsiaTheme="minorEastAsia"/>
          <w:sz w:val="32"/>
          <w:szCs w:val="32"/>
        </w:rPr>
        <w:t>向</w:t>
      </w:r>
      <w:r>
        <w:rPr>
          <w:rFonts w:hint="eastAsia" w:cs="仿宋" w:asciiTheme="minorEastAsia" w:hAnsiTheme="minorEastAsia" w:eastAsiaTheme="minorEastAsia"/>
          <w:sz w:val="32"/>
          <w:szCs w:val="32"/>
        </w:rPr>
        <w:t>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提出报告和建议，并根据建设单位或业主委员会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决定组织维修。</w:t>
      </w:r>
    </w:p>
    <w:p>
      <w:pPr>
        <w:spacing w:line="360" w:lineRule="auto"/>
        <w:ind w:firstLine="640" w:firstLineChars="200"/>
        <w:rPr>
          <w:rFonts w:cs="仿宋" w:asciiTheme="minorEastAsia" w:hAnsiTheme="minorEastAsia" w:eastAsiaTheme="minorEastAsia"/>
          <w:sz w:val="32"/>
          <w:szCs w:val="32"/>
        </w:rPr>
      </w:pPr>
      <w:r>
        <w:rPr>
          <w:rFonts w:cs="仿宋" w:asciiTheme="minorEastAsia" w:hAnsiTheme="minorEastAsia" w:eastAsiaTheme="minorEastAsia"/>
          <w:sz w:val="32"/>
          <w:szCs w:val="32"/>
        </w:rPr>
        <w:t>4</w:t>
      </w:r>
      <w:r>
        <w:rPr>
          <w:rFonts w:hint="eastAsia" w:cs="仿宋" w:asciiTheme="minorEastAsia" w:hAnsiTheme="minorEastAsia" w:eastAsiaTheme="minorEastAsia"/>
          <w:sz w:val="32"/>
          <w:szCs w:val="32"/>
        </w:rPr>
        <w:t xml:space="preserve"> 共用部位的维修、</w:t>
      </w:r>
      <w:r>
        <w:rPr>
          <w:rFonts w:cs="仿宋" w:asciiTheme="minorEastAsia" w:hAnsiTheme="minorEastAsia" w:eastAsiaTheme="minorEastAsia"/>
          <w:sz w:val="32"/>
          <w:szCs w:val="32"/>
        </w:rPr>
        <w:t>保养、检测</w:t>
      </w:r>
      <w:r>
        <w:rPr>
          <w:rFonts w:hint="eastAsia" w:cs="仿宋" w:asciiTheme="minorEastAsia" w:hAnsiTheme="minorEastAsia" w:eastAsiaTheme="minorEastAsia"/>
          <w:sz w:val="32"/>
          <w:szCs w:val="32"/>
        </w:rPr>
        <w:t>等及其</w:t>
      </w:r>
      <w:r>
        <w:rPr>
          <w:rFonts w:cs="仿宋" w:asciiTheme="minorEastAsia" w:hAnsiTheme="minorEastAsia" w:eastAsiaTheme="minorEastAsia"/>
          <w:sz w:val="32"/>
          <w:szCs w:val="32"/>
        </w:rPr>
        <w:t>相关</w:t>
      </w:r>
      <w:r>
        <w:rPr>
          <w:rFonts w:hint="eastAsia" w:cs="仿宋" w:asciiTheme="minorEastAsia" w:hAnsiTheme="minorEastAsia" w:eastAsiaTheme="minorEastAsia"/>
          <w:sz w:val="32"/>
          <w:szCs w:val="32"/>
        </w:rPr>
        <w:t>费用的</w:t>
      </w:r>
      <w:r>
        <w:rPr>
          <w:rFonts w:cs="仿宋" w:asciiTheme="minorEastAsia" w:hAnsiTheme="minorEastAsia" w:eastAsiaTheme="minorEastAsia"/>
          <w:sz w:val="32"/>
          <w:szCs w:val="32"/>
        </w:rPr>
        <w:t>承担</w:t>
      </w:r>
      <w:r>
        <w:rPr>
          <w:rFonts w:hint="eastAsia" w:cs="仿宋" w:asciiTheme="minorEastAsia" w:hAnsiTheme="minorEastAsia" w:eastAsiaTheme="minorEastAsia"/>
          <w:sz w:val="32"/>
          <w:szCs w:val="32"/>
        </w:rPr>
        <w:t>应按照合同约定执行。</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5.3.2  房屋装饰装修管理应符合下列要求：</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物业</w:t>
      </w:r>
      <w:r>
        <w:rPr>
          <w:rFonts w:cs="仿宋" w:asciiTheme="minorEastAsia" w:hAnsiTheme="minorEastAsia" w:eastAsiaTheme="minorEastAsia"/>
          <w:sz w:val="32"/>
          <w:szCs w:val="32"/>
        </w:rPr>
        <w:t>服务企业应与业主签订</w:t>
      </w:r>
      <w:r>
        <w:rPr>
          <w:rFonts w:hint="eastAsia" w:cs="仿宋" w:asciiTheme="minorEastAsia" w:hAnsiTheme="minorEastAsia" w:eastAsiaTheme="minorEastAsia"/>
          <w:sz w:val="32"/>
          <w:szCs w:val="32"/>
        </w:rPr>
        <w:t>房屋装饰装修管理协议</w:t>
      </w:r>
      <w:r>
        <w:rPr>
          <w:rFonts w:cs="仿宋" w:asciiTheme="minorEastAsia" w:hAnsiTheme="minorEastAsia" w:eastAsiaTheme="minorEastAsia"/>
          <w:sz w:val="32"/>
          <w:szCs w:val="32"/>
        </w:rPr>
        <w:t>。</w:t>
      </w:r>
    </w:p>
    <w:p>
      <w:pPr>
        <w:spacing w:line="360" w:lineRule="auto"/>
        <w:ind w:firstLine="640" w:firstLineChars="200"/>
        <w:rPr>
          <w:rFonts w:cs="仿宋" w:asciiTheme="minorEastAsia" w:hAnsiTheme="minorEastAsia" w:eastAsiaTheme="minorEastAsia"/>
          <w:sz w:val="32"/>
          <w:szCs w:val="32"/>
        </w:rPr>
      </w:pPr>
      <w:r>
        <w:rPr>
          <w:rFonts w:cs="仿宋" w:asciiTheme="minorEastAsia" w:hAnsiTheme="minorEastAsia" w:eastAsiaTheme="minorEastAsia"/>
          <w:sz w:val="32"/>
          <w:szCs w:val="32"/>
        </w:rPr>
        <w:t xml:space="preserve">2 </w:t>
      </w:r>
      <w:r>
        <w:rPr>
          <w:rFonts w:hint="eastAsia" w:cs="仿宋" w:asciiTheme="minorEastAsia" w:hAnsiTheme="minorEastAsia" w:eastAsiaTheme="minorEastAsia"/>
          <w:sz w:val="32"/>
          <w:szCs w:val="32"/>
        </w:rPr>
        <w:t>应将装饰装修禁止行为以及允许施工的时间、废弃物的清运与处置等事项告知业主。</w:t>
      </w:r>
    </w:p>
    <w:p>
      <w:pPr>
        <w:spacing w:line="360" w:lineRule="auto"/>
        <w:ind w:firstLine="640" w:firstLineChars="200"/>
        <w:rPr>
          <w:rFonts w:cs="仿宋" w:asciiTheme="minorEastAsia" w:hAnsiTheme="minorEastAsia" w:eastAsiaTheme="minorEastAsia"/>
          <w:sz w:val="32"/>
          <w:szCs w:val="32"/>
        </w:rPr>
      </w:pPr>
      <w:r>
        <w:rPr>
          <w:rFonts w:cs="仿宋" w:asciiTheme="minorEastAsia" w:hAnsiTheme="minorEastAsia" w:eastAsiaTheme="minorEastAsia"/>
          <w:sz w:val="32"/>
          <w:szCs w:val="32"/>
        </w:rPr>
        <w:t>3</w:t>
      </w:r>
      <w:r>
        <w:rPr>
          <w:rFonts w:hint="eastAsia" w:cs="仿宋" w:asciiTheme="minorEastAsia" w:hAnsiTheme="minorEastAsia" w:eastAsiaTheme="minorEastAsia"/>
          <w:sz w:val="32"/>
          <w:szCs w:val="32"/>
        </w:rPr>
        <w:t xml:space="preserve"> 应根据有关法律法规和管理规约对业主房屋装饰装修进行管理。</w:t>
      </w:r>
    </w:p>
    <w:p>
      <w:pPr>
        <w:spacing w:line="360" w:lineRule="auto"/>
        <w:ind w:firstLine="640" w:firstLineChars="200"/>
        <w:rPr>
          <w:rFonts w:cs="仿宋" w:asciiTheme="minorEastAsia" w:hAnsiTheme="minorEastAsia" w:eastAsiaTheme="minorEastAsia"/>
          <w:sz w:val="32"/>
          <w:szCs w:val="32"/>
        </w:rPr>
      </w:pPr>
      <w:r>
        <w:rPr>
          <w:rFonts w:cs="仿宋" w:asciiTheme="minorEastAsia" w:hAnsiTheme="minorEastAsia" w:eastAsiaTheme="minorEastAsia"/>
          <w:sz w:val="32"/>
          <w:szCs w:val="32"/>
        </w:rPr>
        <w:t>4</w:t>
      </w:r>
      <w:r>
        <w:rPr>
          <w:rFonts w:hint="eastAsia" w:cs="仿宋" w:asciiTheme="minorEastAsia" w:hAnsiTheme="minorEastAsia" w:eastAsiaTheme="minorEastAsia"/>
          <w:sz w:val="32"/>
          <w:szCs w:val="32"/>
        </w:rPr>
        <w:t xml:space="preserve"> 应对业主在装饰装修过程中违反有关规定以及管理规约的行为进行劝阻、制止，劝阻、制止无效的应在12小时内书面报告有关执法部门。</w:t>
      </w:r>
    </w:p>
    <w:p>
      <w:pPr>
        <w:spacing w:line="360" w:lineRule="auto"/>
        <w:ind w:firstLine="640" w:firstLineChars="200"/>
        <w:rPr>
          <w:rFonts w:cs="仿宋" w:asciiTheme="minorEastAsia" w:hAnsiTheme="minorEastAsia" w:eastAsiaTheme="minorEastAsia"/>
          <w:sz w:val="32"/>
          <w:szCs w:val="32"/>
        </w:rPr>
      </w:pPr>
      <w:r>
        <w:rPr>
          <w:rFonts w:cs="仿宋" w:asciiTheme="minorEastAsia" w:hAnsiTheme="minorEastAsia" w:eastAsiaTheme="minorEastAsia"/>
          <w:sz w:val="32"/>
          <w:szCs w:val="32"/>
        </w:rPr>
        <w:t>5</w:t>
      </w:r>
      <w:r>
        <w:rPr>
          <w:rFonts w:hint="eastAsia" w:cs="仿宋" w:asciiTheme="minorEastAsia" w:hAnsiTheme="minorEastAsia" w:eastAsiaTheme="minorEastAsia"/>
          <w:sz w:val="32"/>
          <w:szCs w:val="32"/>
        </w:rPr>
        <w:t xml:space="preserve"> 应推广、提倡业主或物业使用人文明装修。 </w:t>
      </w:r>
    </w:p>
    <w:p>
      <w:pPr>
        <w:spacing w:line="360" w:lineRule="auto"/>
        <w:ind w:firstLine="640" w:firstLineChars="200"/>
        <w:rPr>
          <w:rFonts w:ascii="仿宋" w:hAnsi="仿宋" w:eastAsia="仿宋" w:cs="仿宋"/>
          <w:sz w:val="32"/>
          <w:szCs w:val="32"/>
        </w:rPr>
      </w:pPr>
    </w:p>
    <w:p>
      <w:pPr>
        <w:pStyle w:val="12"/>
        <w:spacing w:before="0" w:after="0" w:line="360" w:lineRule="auto"/>
        <w:rPr>
          <w:rFonts w:cs="仿宋" w:asciiTheme="minorEastAsia" w:hAnsiTheme="minorEastAsia" w:eastAsiaTheme="minorEastAsia"/>
          <w:b/>
          <w:sz w:val="32"/>
          <w:szCs w:val="32"/>
        </w:rPr>
      </w:pPr>
      <w:bookmarkStart w:id="14" w:name="_5.4__共用设施设备的维护"/>
      <w:bookmarkEnd w:id="14"/>
      <w:bookmarkStart w:id="15" w:name="_Toc307176938"/>
      <w:bookmarkStart w:id="16" w:name="_Toc307734988"/>
      <w:bookmarkStart w:id="17" w:name="_Toc307176635"/>
      <w:r>
        <w:rPr>
          <w:rFonts w:hint="eastAsia" w:cs="仿宋" w:asciiTheme="minorEastAsia" w:hAnsiTheme="minorEastAsia" w:eastAsiaTheme="minorEastAsia"/>
          <w:b/>
          <w:sz w:val="32"/>
          <w:szCs w:val="32"/>
        </w:rPr>
        <w:t>5.4  共用设施设备维护</w:t>
      </w:r>
      <w:bookmarkEnd w:id="15"/>
      <w:bookmarkEnd w:id="16"/>
      <w:bookmarkEnd w:id="17"/>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5.4.1  共用设施设备维护应符合下列基本要求：</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应对共用设施设备进行日常管理和维修养护，运行、检查、维修、保养记录应留存齐全。</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应建立共用设施设备安全操作、运行、巡检、机房管理、设备故障应急处理等制度。</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 每年应根据设施设备运行状态编制年度维修养护计划和专项维修资金年度使用计划，并向建设单位或业主委员会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提出报告和建议，根据建设单位或业主委员会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决定组织维修。</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4 应根据合同约定对共用设施设备组织巡查，并留存巡查记录。</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 应提供不少于8小时的维修服务。紧急抢修服务应按合同约定在合理时间内到达现场，并及时记录维修情况，及时报告建设单位或业主委员会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。特殊原因无法修复的，应告知原因并做出限时修复承诺。</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 应保持共用设施设备运行正常，发生故障的应设立</w:t>
      </w:r>
      <w:r>
        <w:rPr>
          <w:rFonts w:cs="仿宋" w:asciiTheme="minorEastAsia" w:hAnsiTheme="minorEastAsia" w:eastAsiaTheme="minorEastAsia"/>
          <w:sz w:val="32"/>
          <w:szCs w:val="32"/>
        </w:rPr>
        <w:t>警示</w:t>
      </w:r>
      <w:r>
        <w:rPr>
          <w:rFonts w:hint="eastAsia" w:cs="仿宋" w:asciiTheme="minorEastAsia" w:hAnsiTheme="minorEastAsia" w:eastAsiaTheme="minorEastAsia"/>
          <w:sz w:val="32"/>
          <w:szCs w:val="32"/>
        </w:rPr>
        <w:t>标识</w:t>
      </w:r>
      <w:r>
        <w:rPr>
          <w:rFonts w:cs="仿宋" w:asciiTheme="minorEastAsia" w:hAnsiTheme="minorEastAsia" w:eastAsiaTheme="minorEastAsia"/>
          <w:sz w:val="32"/>
          <w:szCs w:val="32"/>
        </w:rPr>
        <w:t>并</w:t>
      </w:r>
      <w:r>
        <w:rPr>
          <w:rFonts w:hint="eastAsia" w:cs="仿宋" w:asciiTheme="minorEastAsia" w:hAnsiTheme="minorEastAsia" w:eastAsiaTheme="minorEastAsia"/>
          <w:sz w:val="32"/>
          <w:szCs w:val="32"/>
        </w:rPr>
        <w:t>及时报修。</w:t>
      </w:r>
      <w:r>
        <w:rPr>
          <w:rFonts w:cs="仿宋" w:asciiTheme="minorEastAsia" w:hAnsiTheme="minorEastAsia" w:eastAsiaTheme="minorEastAsia"/>
          <w:sz w:val="32"/>
          <w:szCs w:val="32"/>
        </w:rPr>
        <w:t>属于物业服务合同约定范围之内的由物业服务企业组织维修，属于物业服务合同约定范围之</w:t>
      </w:r>
      <w:r>
        <w:rPr>
          <w:rFonts w:hint="eastAsia" w:cs="仿宋" w:asciiTheme="minorEastAsia" w:hAnsiTheme="minorEastAsia" w:eastAsiaTheme="minorEastAsia"/>
          <w:sz w:val="32"/>
          <w:szCs w:val="32"/>
        </w:rPr>
        <w:t>外</w:t>
      </w:r>
      <w:r>
        <w:rPr>
          <w:rFonts w:cs="仿宋" w:asciiTheme="minorEastAsia" w:hAnsiTheme="minorEastAsia" w:eastAsiaTheme="minorEastAsia"/>
          <w:sz w:val="32"/>
          <w:szCs w:val="32"/>
        </w:rPr>
        <w:t>的</w:t>
      </w:r>
      <w:r>
        <w:rPr>
          <w:rFonts w:hint="eastAsia" w:cs="仿宋" w:asciiTheme="minorEastAsia" w:hAnsiTheme="minorEastAsia" w:eastAsiaTheme="minorEastAsia"/>
          <w:sz w:val="32"/>
          <w:szCs w:val="32"/>
        </w:rPr>
        <w:t>应</w:t>
      </w:r>
      <w:r>
        <w:rPr>
          <w:rFonts w:cs="仿宋" w:asciiTheme="minorEastAsia" w:hAnsiTheme="minorEastAsia" w:eastAsiaTheme="minorEastAsia"/>
          <w:sz w:val="32"/>
          <w:szCs w:val="32"/>
        </w:rPr>
        <w:t>向</w:t>
      </w:r>
      <w:r>
        <w:rPr>
          <w:rFonts w:hint="eastAsia" w:cs="仿宋" w:asciiTheme="minorEastAsia" w:hAnsiTheme="minorEastAsia" w:eastAsiaTheme="minorEastAsia"/>
          <w:sz w:val="32"/>
          <w:szCs w:val="32"/>
        </w:rPr>
        <w:t>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提出报告和建议，并根据建设单位或业主委员会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决定组织维修。</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 接到有关部门停水、停电、停气等通知应及时通告业主。</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8 共用设施设备的维修、保养、运行、检测等及其相关费用的</w:t>
      </w:r>
      <w:r>
        <w:rPr>
          <w:rFonts w:cs="仿宋" w:asciiTheme="minorEastAsia" w:hAnsiTheme="minorEastAsia" w:eastAsiaTheme="minorEastAsia"/>
          <w:sz w:val="32"/>
          <w:szCs w:val="32"/>
        </w:rPr>
        <w:t>承担</w:t>
      </w:r>
      <w:r>
        <w:rPr>
          <w:rFonts w:hint="eastAsia" w:cs="仿宋" w:asciiTheme="minorEastAsia" w:hAnsiTheme="minorEastAsia" w:eastAsiaTheme="minorEastAsia"/>
          <w:sz w:val="32"/>
          <w:szCs w:val="32"/>
        </w:rPr>
        <w:t>应按照合同约定执行。</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5.4.2  电梯维护应符合下列要求：</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电梯各项技术参数应符合国家有关质量标准，并取得《安全检验合格证》。</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电梯应根据相关规范及制造厂商的维护标准定期进行保养，发生故障应设立</w:t>
      </w:r>
      <w:r>
        <w:rPr>
          <w:rFonts w:cs="仿宋" w:asciiTheme="minorEastAsia" w:hAnsiTheme="minorEastAsia" w:eastAsiaTheme="minorEastAsia"/>
          <w:sz w:val="32"/>
          <w:szCs w:val="32"/>
        </w:rPr>
        <w:t>警示</w:t>
      </w:r>
      <w:r>
        <w:rPr>
          <w:rFonts w:hint="eastAsia" w:cs="仿宋" w:asciiTheme="minorEastAsia" w:hAnsiTheme="minorEastAsia" w:eastAsiaTheme="minorEastAsia"/>
          <w:sz w:val="32"/>
          <w:szCs w:val="32"/>
        </w:rPr>
        <w:t>标识</w:t>
      </w:r>
      <w:r>
        <w:rPr>
          <w:rFonts w:cs="仿宋" w:asciiTheme="minorEastAsia" w:hAnsiTheme="minorEastAsia" w:eastAsiaTheme="minorEastAsia"/>
          <w:sz w:val="32"/>
          <w:szCs w:val="32"/>
        </w:rPr>
        <w:t>并</w:t>
      </w:r>
      <w:r>
        <w:rPr>
          <w:rFonts w:hint="eastAsia" w:cs="仿宋" w:asciiTheme="minorEastAsia" w:hAnsiTheme="minorEastAsia" w:eastAsiaTheme="minorEastAsia"/>
          <w:sz w:val="32"/>
          <w:szCs w:val="32"/>
        </w:rPr>
        <w:t>及时组织维修。</w:t>
      </w:r>
      <w:r>
        <w:rPr>
          <w:rFonts w:cs="仿宋" w:asciiTheme="minorEastAsia" w:hAnsiTheme="minorEastAsia" w:eastAsiaTheme="minorEastAsia"/>
          <w:sz w:val="32"/>
          <w:szCs w:val="32"/>
        </w:rPr>
        <w:t>属于物业服务合同约定范围之内的由物业服务企业组织维修，属于物业服务合同约定范围之</w:t>
      </w:r>
      <w:r>
        <w:rPr>
          <w:rFonts w:hint="eastAsia" w:cs="仿宋" w:asciiTheme="minorEastAsia" w:hAnsiTheme="minorEastAsia" w:eastAsiaTheme="minorEastAsia"/>
          <w:sz w:val="32"/>
          <w:szCs w:val="32"/>
        </w:rPr>
        <w:t>外</w:t>
      </w:r>
      <w:r>
        <w:rPr>
          <w:rFonts w:cs="仿宋" w:asciiTheme="minorEastAsia" w:hAnsiTheme="minorEastAsia" w:eastAsiaTheme="minorEastAsia"/>
          <w:sz w:val="32"/>
          <w:szCs w:val="32"/>
        </w:rPr>
        <w:t>的</w:t>
      </w:r>
      <w:r>
        <w:rPr>
          <w:rFonts w:hint="eastAsia" w:cs="仿宋" w:asciiTheme="minorEastAsia" w:hAnsiTheme="minorEastAsia" w:eastAsiaTheme="minorEastAsia"/>
          <w:sz w:val="32"/>
          <w:szCs w:val="32"/>
        </w:rPr>
        <w:t>应</w:t>
      </w:r>
      <w:r>
        <w:rPr>
          <w:rFonts w:cs="仿宋" w:asciiTheme="minorEastAsia" w:hAnsiTheme="minorEastAsia" w:eastAsiaTheme="minorEastAsia"/>
          <w:sz w:val="32"/>
          <w:szCs w:val="32"/>
        </w:rPr>
        <w:t>向</w:t>
      </w:r>
      <w:r>
        <w:rPr>
          <w:rFonts w:hint="eastAsia" w:cs="仿宋" w:asciiTheme="minorEastAsia" w:hAnsiTheme="minorEastAsia" w:eastAsiaTheme="minorEastAsia"/>
          <w:sz w:val="32"/>
          <w:szCs w:val="32"/>
        </w:rPr>
        <w:t>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提出报告和建议，并根据建设单位或业主委员会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决定组织维修。</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 电梯发生困人或突发其它重大故障，应立即通知专业人员到达现场，迅速处理。</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4 电梯故障或维修期间，应监督专业维保单位设置安全警示标识，并采取必要的防护措施。</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5电梯的维修、保养、运行、检测等及其相关费用的</w:t>
      </w:r>
      <w:r>
        <w:rPr>
          <w:rFonts w:cs="仿宋" w:asciiTheme="minorEastAsia" w:hAnsiTheme="minorEastAsia" w:eastAsiaTheme="minorEastAsia"/>
          <w:sz w:val="32"/>
          <w:szCs w:val="32"/>
        </w:rPr>
        <w:t>承担</w:t>
      </w:r>
      <w:r>
        <w:rPr>
          <w:rFonts w:hint="eastAsia" w:cs="仿宋" w:asciiTheme="minorEastAsia" w:hAnsiTheme="minorEastAsia" w:eastAsiaTheme="minorEastAsia"/>
          <w:sz w:val="32"/>
          <w:szCs w:val="32"/>
        </w:rPr>
        <w:t>应按照合同约定执行。</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5.4.3  低压配电设施维护应符合下列要求：</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低压配电设施有关技术参数应符合国家相关规范</w:t>
      </w:r>
      <w:r>
        <w:rPr>
          <w:rFonts w:cs="仿宋" w:asciiTheme="minorEastAsia" w:hAnsiTheme="minorEastAsia" w:eastAsiaTheme="minorEastAsia"/>
          <w:sz w:val="32"/>
          <w:szCs w:val="32"/>
        </w:rPr>
        <w:t>和</w:t>
      </w:r>
      <w:r>
        <w:rPr>
          <w:rFonts w:hint="eastAsia" w:cs="仿宋" w:asciiTheme="minorEastAsia" w:hAnsiTheme="minorEastAsia" w:eastAsiaTheme="minorEastAsia"/>
          <w:sz w:val="32"/>
          <w:szCs w:val="32"/>
        </w:rPr>
        <w:t>标准。</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低压配电、自备电源等设施设备应根据有关规范及制造厂商维护标准进行保养、运行，发生故障应及时组织维修。</w:t>
      </w:r>
      <w:r>
        <w:rPr>
          <w:rFonts w:cs="仿宋" w:asciiTheme="minorEastAsia" w:hAnsiTheme="minorEastAsia" w:eastAsiaTheme="minorEastAsia"/>
          <w:sz w:val="32"/>
          <w:szCs w:val="32"/>
        </w:rPr>
        <w:t>属于物业服务合同约定范围之内的由物业服务企业组织维修，属于物业服务合同约定范围之</w:t>
      </w:r>
      <w:r>
        <w:rPr>
          <w:rFonts w:hint="eastAsia" w:cs="仿宋" w:asciiTheme="minorEastAsia" w:hAnsiTheme="minorEastAsia" w:eastAsiaTheme="minorEastAsia"/>
          <w:sz w:val="32"/>
          <w:szCs w:val="32"/>
        </w:rPr>
        <w:t>外</w:t>
      </w:r>
      <w:r>
        <w:rPr>
          <w:rFonts w:cs="仿宋" w:asciiTheme="minorEastAsia" w:hAnsiTheme="minorEastAsia" w:eastAsiaTheme="minorEastAsia"/>
          <w:sz w:val="32"/>
          <w:szCs w:val="32"/>
        </w:rPr>
        <w:t>的</w:t>
      </w:r>
      <w:r>
        <w:rPr>
          <w:rFonts w:hint="eastAsia" w:cs="仿宋" w:asciiTheme="minorEastAsia" w:hAnsiTheme="minorEastAsia" w:eastAsiaTheme="minorEastAsia"/>
          <w:sz w:val="32"/>
          <w:szCs w:val="32"/>
        </w:rPr>
        <w:t>应</w:t>
      </w:r>
      <w:r>
        <w:rPr>
          <w:rFonts w:cs="仿宋" w:asciiTheme="minorEastAsia" w:hAnsiTheme="minorEastAsia" w:eastAsiaTheme="minorEastAsia"/>
          <w:sz w:val="32"/>
          <w:szCs w:val="32"/>
        </w:rPr>
        <w:t>向</w:t>
      </w:r>
      <w:r>
        <w:rPr>
          <w:rFonts w:hint="eastAsia" w:cs="仿宋" w:asciiTheme="minorEastAsia" w:hAnsiTheme="minorEastAsia" w:eastAsiaTheme="minorEastAsia"/>
          <w:sz w:val="32"/>
          <w:szCs w:val="32"/>
        </w:rPr>
        <w:t>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提出报告和建议，并根据建设单位或业主委员会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决定组织维修。</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 自备电源应保持正常</w:t>
      </w:r>
      <w:r>
        <w:rPr>
          <w:rFonts w:cs="仿宋" w:asciiTheme="minorEastAsia" w:hAnsiTheme="minorEastAsia" w:eastAsiaTheme="minorEastAsia"/>
          <w:sz w:val="32"/>
          <w:szCs w:val="32"/>
        </w:rPr>
        <w:t>状态</w:t>
      </w:r>
      <w:r>
        <w:rPr>
          <w:rFonts w:hint="eastAsia" w:cs="仿宋" w:asciiTheme="minorEastAsia" w:hAnsiTheme="minorEastAsia" w:eastAsiaTheme="minorEastAsia"/>
          <w:sz w:val="32"/>
          <w:szCs w:val="32"/>
        </w:rPr>
        <w:t>。</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4低压配电设施的维修、保养、运行、检测等及其相关费用的</w:t>
      </w:r>
      <w:r>
        <w:rPr>
          <w:rFonts w:cs="仿宋" w:asciiTheme="minorEastAsia" w:hAnsiTheme="minorEastAsia" w:eastAsiaTheme="minorEastAsia"/>
          <w:sz w:val="32"/>
          <w:szCs w:val="32"/>
        </w:rPr>
        <w:t>承担</w:t>
      </w:r>
      <w:r>
        <w:rPr>
          <w:rFonts w:hint="eastAsia" w:cs="仿宋" w:asciiTheme="minorEastAsia" w:hAnsiTheme="minorEastAsia" w:eastAsiaTheme="minorEastAsia"/>
          <w:sz w:val="32"/>
          <w:szCs w:val="32"/>
        </w:rPr>
        <w:t>应按照合同约定执行。</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5.4.4  给排水设施设备维护应符合下列要求：</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给排水设施设备应根据有关规范及制造厂商维护标准进行保养、运行，发生故障应及时组织维修。</w:t>
      </w:r>
      <w:r>
        <w:rPr>
          <w:rFonts w:cs="仿宋" w:asciiTheme="minorEastAsia" w:hAnsiTheme="minorEastAsia" w:eastAsiaTheme="minorEastAsia"/>
          <w:sz w:val="32"/>
          <w:szCs w:val="32"/>
        </w:rPr>
        <w:t>属于物业服务合同约定范围之内的由物业服务企业组织维修，属于物业服务合同约定范围之</w:t>
      </w:r>
      <w:r>
        <w:rPr>
          <w:rFonts w:hint="eastAsia" w:cs="仿宋" w:asciiTheme="minorEastAsia" w:hAnsiTheme="minorEastAsia" w:eastAsiaTheme="minorEastAsia"/>
          <w:sz w:val="32"/>
          <w:szCs w:val="32"/>
        </w:rPr>
        <w:t>外</w:t>
      </w:r>
      <w:r>
        <w:rPr>
          <w:rFonts w:cs="仿宋" w:asciiTheme="minorEastAsia" w:hAnsiTheme="minorEastAsia" w:eastAsiaTheme="minorEastAsia"/>
          <w:sz w:val="32"/>
          <w:szCs w:val="32"/>
        </w:rPr>
        <w:t>的</w:t>
      </w:r>
      <w:r>
        <w:rPr>
          <w:rFonts w:hint="eastAsia" w:cs="仿宋" w:asciiTheme="minorEastAsia" w:hAnsiTheme="minorEastAsia" w:eastAsiaTheme="minorEastAsia"/>
          <w:sz w:val="32"/>
          <w:szCs w:val="32"/>
        </w:rPr>
        <w:t>应</w:t>
      </w:r>
      <w:r>
        <w:rPr>
          <w:rFonts w:cs="仿宋" w:asciiTheme="minorEastAsia" w:hAnsiTheme="minorEastAsia" w:eastAsiaTheme="minorEastAsia"/>
          <w:sz w:val="32"/>
          <w:szCs w:val="32"/>
        </w:rPr>
        <w:t>向</w:t>
      </w:r>
      <w:r>
        <w:rPr>
          <w:rFonts w:hint="eastAsia" w:cs="仿宋" w:asciiTheme="minorEastAsia" w:hAnsiTheme="minorEastAsia" w:eastAsiaTheme="minorEastAsia"/>
          <w:sz w:val="32"/>
          <w:szCs w:val="32"/>
        </w:rPr>
        <w:t>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提出报告和建议，并根据建设单位或业主委员会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决定组织维修。并应留存保养、维修记录。</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二次供水的水箱、水池应每半年清洗1次，水质检测应符合要求。</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 应定期检查和维护排污、排水设施设备，确保沟井、管道通畅，井盖面板完好。</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4  给排水设施设备的维修、保养、运行、检测等及其相关费用的</w:t>
      </w:r>
      <w:r>
        <w:rPr>
          <w:rFonts w:cs="仿宋" w:asciiTheme="minorEastAsia" w:hAnsiTheme="minorEastAsia" w:eastAsiaTheme="minorEastAsia"/>
          <w:sz w:val="32"/>
          <w:szCs w:val="32"/>
        </w:rPr>
        <w:t>承担</w:t>
      </w:r>
      <w:r>
        <w:rPr>
          <w:rFonts w:hint="eastAsia" w:cs="仿宋" w:asciiTheme="minorEastAsia" w:hAnsiTheme="minorEastAsia" w:eastAsiaTheme="minorEastAsia"/>
          <w:sz w:val="32"/>
          <w:szCs w:val="32"/>
        </w:rPr>
        <w:t>应按照合同约定执行。</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5.4.5  公共消防设施维护应符合下列要求：</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公共消防设施应根据有关规范及制造厂商维护标准进行保养、运行，发生故障应及时组织维修。</w:t>
      </w:r>
      <w:r>
        <w:rPr>
          <w:rFonts w:cs="仿宋" w:asciiTheme="minorEastAsia" w:hAnsiTheme="minorEastAsia" w:eastAsiaTheme="minorEastAsia"/>
          <w:sz w:val="32"/>
          <w:szCs w:val="32"/>
        </w:rPr>
        <w:t>属于物业服务合同约定范围之内的由物业服务企业组织维修，属于物业服务合同约定范围之</w:t>
      </w:r>
      <w:r>
        <w:rPr>
          <w:rFonts w:hint="eastAsia" w:cs="仿宋" w:asciiTheme="minorEastAsia" w:hAnsiTheme="minorEastAsia" w:eastAsiaTheme="minorEastAsia"/>
          <w:sz w:val="32"/>
          <w:szCs w:val="32"/>
        </w:rPr>
        <w:t>外</w:t>
      </w:r>
      <w:r>
        <w:rPr>
          <w:rFonts w:cs="仿宋" w:asciiTheme="minorEastAsia" w:hAnsiTheme="minorEastAsia" w:eastAsiaTheme="minorEastAsia"/>
          <w:sz w:val="32"/>
          <w:szCs w:val="32"/>
        </w:rPr>
        <w:t>的</w:t>
      </w:r>
      <w:r>
        <w:rPr>
          <w:rFonts w:hint="eastAsia" w:cs="仿宋" w:asciiTheme="minorEastAsia" w:hAnsiTheme="minorEastAsia" w:eastAsiaTheme="minorEastAsia"/>
          <w:sz w:val="32"/>
          <w:szCs w:val="32"/>
        </w:rPr>
        <w:t>应</w:t>
      </w:r>
      <w:r>
        <w:rPr>
          <w:rFonts w:cs="仿宋" w:asciiTheme="minorEastAsia" w:hAnsiTheme="minorEastAsia" w:eastAsiaTheme="minorEastAsia"/>
          <w:sz w:val="32"/>
          <w:szCs w:val="32"/>
        </w:rPr>
        <w:t>向</w:t>
      </w:r>
      <w:r>
        <w:rPr>
          <w:rFonts w:hint="eastAsia" w:cs="仿宋" w:asciiTheme="minorEastAsia" w:hAnsiTheme="minorEastAsia" w:eastAsiaTheme="minorEastAsia"/>
          <w:sz w:val="32"/>
          <w:szCs w:val="32"/>
        </w:rPr>
        <w:t>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提出报告和建议，并根据建设单位或业主委员会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决定组织维修。并留存保养、维修记录。</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公共消防设施、消防装备不足或者不适应实际需要的，应及时向建设单位或业主委员会或临时物业管理委员会就增建、改建、配置或者进行技术改造提出书面报告和建议。</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 公共消防设施每年应至少进行一次全面检测，确保完好有效，检测记录应完整准确，存档备查。</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4 不得拆除、停用消防设施。</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5公共消防设施的维修、保养、运行、检测等及其相关费用的</w:t>
      </w:r>
      <w:r>
        <w:rPr>
          <w:rFonts w:cs="仿宋" w:asciiTheme="minorEastAsia" w:hAnsiTheme="minorEastAsia" w:eastAsiaTheme="minorEastAsia"/>
          <w:sz w:val="32"/>
          <w:szCs w:val="32"/>
        </w:rPr>
        <w:t>承担</w:t>
      </w:r>
      <w:r>
        <w:rPr>
          <w:rFonts w:hint="eastAsia" w:cs="仿宋" w:asciiTheme="minorEastAsia" w:hAnsiTheme="minorEastAsia" w:eastAsiaTheme="minorEastAsia"/>
          <w:sz w:val="32"/>
          <w:szCs w:val="32"/>
        </w:rPr>
        <w:t>应按照合同约定执行。</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5.4.6  弱电等其他设施设备维护应符合下列要求：</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弱电等其他设施设备应根据有关规范及制造厂商维护标准进行保养、运行，发生故障应及时组织维修。</w:t>
      </w:r>
      <w:r>
        <w:rPr>
          <w:rFonts w:cs="仿宋" w:asciiTheme="minorEastAsia" w:hAnsiTheme="minorEastAsia" w:eastAsiaTheme="minorEastAsia"/>
          <w:sz w:val="32"/>
          <w:szCs w:val="32"/>
        </w:rPr>
        <w:t>属于物业服务合同约定范围之内的由物业服务企业组织维修，属于物业服务合同约定范围之</w:t>
      </w:r>
      <w:r>
        <w:rPr>
          <w:rFonts w:hint="eastAsia" w:cs="仿宋" w:asciiTheme="minorEastAsia" w:hAnsiTheme="minorEastAsia" w:eastAsiaTheme="minorEastAsia"/>
          <w:sz w:val="32"/>
          <w:szCs w:val="32"/>
        </w:rPr>
        <w:t>外</w:t>
      </w:r>
      <w:r>
        <w:rPr>
          <w:rFonts w:cs="仿宋" w:asciiTheme="minorEastAsia" w:hAnsiTheme="minorEastAsia" w:eastAsiaTheme="minorEastAsia"/>
          <w:sz w:val="32"/>
          <w:szCs w:val="32"/>
        </w:rPr>
        <w:t>的</w:t>
      </w:r>
      <w:r>
        <w:rPr>
          <w:rFonts w:hint="eastAsia" w:cs="仿宋" w:asciiTheme="minorEastAsia" w:hAnsiTheme="minorEastAsia" w:eastAsiaTheme="minorEastAsia"/>
          <w:sz w:val="32"/>
          <w:szCs w:val="32"/>
        </w:rPr>
        <w:t>应</w:t>
      </w:r>
      <w:r>
        <w:rPr>
          <w:rFonts w:cs="仿宋" w:asciiTheme="minorEastAsia" w:hAnsiTheme="minorEastAsia" w:eastAsiaTheme="minorEastAsia"/>
          <w:sz w:val="32"/>
          <w:szCs w:val="32"/>
        </w:rPr>
        <w:t>向</w:t>
      </w:r>
      <w:r>
        <w:rPr>
          <w:rFonts w:hint="eastAsia" w:cs="仿宋" w:asciiTheme="minorEastAsia" w:hAnsiTheme="minorEastAsia" w:eastAsiaTheme="minorEastAsia"/>
          <w:sz w:val="32"/>
          <w:szCs w:val="32"/>
        </w:rPr>
        <w:t>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提出报告和建议，并根据建设单位或业主委员会</w:t>
      </w:r>
      <w:r>
        <w:rPr>
          <w:rFonts w:cs="仿宋" w:asciiTheme="minorEastAsia" w:hAnsiTheme="minorEastAsia" w:eastAsiaTheme="minorEastAsia"/>
          <w:sz w:val="32"/>
          <w:szCs w:val="32"/>
        </w:rPr>
        <w:t>或临时物业管理委员会</w:t>
      </w:r>
      <w:r>
        <w:rPr>
          <w:rFonts w:hint="eastAsia" w:cs="仿宋" w:asciiTheme="minorEastAsia" w:hAnsiTheme="minorEastAsia" w:eastAsiaTheme="minorEastAsia"/>
          <w:sz w:val="32"/>
          <w:szCs w:val="32"/>
        </w:rPr>
        <w:t>决定组织维修。并留存保养、维修记录。</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监控录像资料保存时限应符合有关规定，不符合规定的应及时向建设单位或业主委员会或临时物业管理委员会提出书面整改报告和建议。</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3弱电等其他设施设备的维修、保养、运行、检测等及其相关费用的</w:t>
      </w:r>
      <w:r>
        <w:rPr>
          <w:rFonts w:cs="仿宋" w:asciiTheme="minorEastAsia" w:hAnsiTheme="minorEastAsia" w:eastAsiaTheme="minorEastAsia"/>
          <w:sz w:val="32"/>
          <w:szCs w:val="32"/>
        </w:rPr>
        <w:t>承担</w:t>
      </w:r>
      <w:r>
        <w:rPr>
          <w:rFonts w:hint="eastAsia" w:cs="仿宋" w:asciiTheme="minorEastAsia" w:hAnsiTheme="minorEastAsia" w:eastAsiaTheme="minorEastAsia"/>
          <w:sz w:val="32"/>
          <w:szCs w:val="32"/>
        </w:rPr>
        <w:t>应按照合同约定执行。</w:t>
      </w:r>
    </w:p>
    <w:p>
      <w:pPr>
        <w:spacing w:line="360" w:lineRule="auto"/>
        <w:ind w:firstLine="640" w:firstLineChars="200"/>
        <w:rPr>
          <w:rFonts w:cs="仿宋" w:asciiTheme="minorEastAsia" w:hAnsiTheme="minorEastAsia" w:eastAsiaTheme="minorEastAsia"/>
          <w:sz w:val="32"/>
          <w:szCs w:val="32"/>
        </w:rPr>
      </w:pPr>
    </w:p>
    <w:p>
      <w:pPr>
        <w:pStyle w:val="12"/>
        <w:spacing w:before="0" w:after="0" w:line="360" w:lineRule="auto"/>
        <w:rPr>
          <w:rFonts w:cs="仿宋" w:asciiTheme="minorEastAsia" w:hAnsiTheme="minorEastAsia" w:eastAsiaTheme="minorEastAsia"/>
          <w:b/>
          <w:sz w:val="32"/>
          <w:szCs w:val="32"/>
        </w:rPr>
      </w:pPr>
      <w:bookmarkStart w:id="18" w:name="_5.5__公共秩序维护"/>
      <w:bookmarkEnd w:id="18"/>
      <w:bookmarkStart w:id="19" w:name="_Toc289271276"/>
      <w:bookmarkStart w:id="20" w:name="_Toc307176636"/>
      <w:bookmarkStart w:id="21" w:name="_Toc307734989"/>
      <w:bookmarkStart w:id="22" w:name="_Toc307176939"/>
      <w:r>
        <w:rPr>
          <w:rFonts w:hint="eastAsia" w:cs="仿宋" w:asciiTheme="minorEastAsia" w:hAnsiTheme="minorEastAsia" w:eastAsiaTheme="minorEastAsia"/>
          <w:b/>
          <w:sz w:val="32"/>
          <w:szCs w:val="32"/>
        </w:rPr>
        <w:t>5.5  公共秩序维护</w:t>
      </w:r>
      <w:bookmarkEnd w:id="19"/>
      <w:bookmarkEnd w:id="20"/>
      <w:bookmarkEnd w:id="21"/>
      <w:bookmarkEnd w:id="22"/>
    </w:p>
    <w:p>
      <w:pPr>
        <w:pStyle w:val="5"/>
        <w:adjustRightInd w:val="0"/>
        <w:snapToGrid w:val="0"/>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5.5.1  公共秩序维护应符合下列基本要求：</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应根据合同约定和物业项目实际情况配置秩序维护人员。</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物业服务企业应按照法律、法规规定和合同约定，协助做好物业管理区域内的安全防范工作。发生安全事故，在采取应急措施的同时，应及时向相关行政管理部门报告，并协助做好救助工作。</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 应制订火灾、治安、公共卫生等突发事件应急预案，并定期开展应急预案演练。</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4 秩序维护人员应统一着装，佩戴标志。</w:t>
      </w:r>
    </w:p>
    <w:p>
      <w:pPr>
        <w:pStyle w:val="5"/>
        <w:adjustRightInd w:val="0"/>
        <w:snapToGrid w:val="0"/>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5.5.2  秩序维护固定岗应符合下列要求：</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应在物业服务项目主要出入口设置秩序维护固定岗，并实行24小时值班。</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应劝阻、制止无关人员、外来车辆随意进入物业管理区域。</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 应配合政府及相关部门的依法执行公务及执法工作。</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4 应做好有关值班记录。</w:t>
      </w:r>
    </w:p>
    <w:p>
      <w:pPr>
        <w:pStyle w:val="5"/>
        <w:adjustRightInd w:val="0"/>
        <w:snapToGrid w:val="0"/>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5.5.3  秩序维护巡逻岗应符合下列要求：</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应</w:t>
      </w:r>
      <w:r>
        <w:rPr>
          <w:rFonts w:cs="仿宋" w:asciiTheme="minorEastAsia" w:hAnsiTheme="minorEastAsia" w:eastAsiaTheme="minorEastAsia"/>
          <w:sz w:val="32"/>
          <w:szCs w:val="32"/>
        </w:rPr>
        <w:t>按照合同约定设置秩序维护巡逻岗位。</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cs="仿宋" w:asciiTheme="minorEastAsia" w:hAnsiTheme="minorEastAsia" w:eastAsiaTheme="minorEastAsia"/>
          <w:sz w:val="32"/>
          <w:szCs w:val="32"/>
        </w:rPr>
        <w:t xml:space="preserve">2 </w:t>
      </w:r>
      <w:r>
        <w:rPr>
          <w:rFonts w:hint="eastAsia" w:cs="仿宋" w:asciiTheme="minorEastAsia" w:hAnsiTheme="minorEastAsia" w:eastAsiaTheme="minorEastAsia"/>
          <w:sz w:val="32"/>
          <w:szCs w:val="32"/>
        </w:rPr>
        <w:t>应执行合同约定的巡查频次</w:t>
      </w:r>
      <w:r>
        <w:rPr>
          <w:rFonts w:cs="仿宋" w:asciiTheme="minorEastAsia" w:hAnsiTheme="minorEastAsia" w:eastAsiaTheme="minorEastAsia"/>
          <w:sz w:val="32"/>
          <w:szCs w:val="32"/>
        </w:rPr>
        <w:t>及要求</w:t>
      </w:r>
      <w:r>
        <w:rPr>
          <w:rFonts w:hint="eastAsia" w:cs="仿宋" w:asciiTheme="minorEastAsia" w:hAnsiTheme="minorEastAsia" w:eastAsiaTheme="minorEastAsia"/>
          <w:sz w:val="32"/>
          <w:szCs w:val="32"/>
        </w:rPr>
        <w:t>，并留存巡查记录。</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 发生突发事件，应及时启动应急预案，并立即报告相关部门，配合保护现场，协助做好救助工作。</w:t>
      </w:r>
    </w:p>
    <w:p>
      <w:pPr>
        <w:pStyle w:val="5"/>
        <w:adjustRightInd w:val="0"/>
        <w:snapToGrid w:val="0"/>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5.5.4  消监控值班应符合下列要求：</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应按照法律、法规规定配置消监控值班人员。</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消监控室应实行24小时值班，并记录主要情况。</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 应按国家相关规定建立消监控工作制度，留存消监控信息资料。</w:t>
      </w:r>
    </w:p>
    <w:p>
      <w:pPr>
        <w:pStyle w:val="5"/>
        <w:adjustRightInd w:val="0"/>
        <w:snapToGrid w:val="0"/>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5.5.5  停车秩序维护应符合下列要求：</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应引导进入物业管理区域内的车辆有序停放。</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应按合同约定对物业管理区域内的停车场、停车库进行巡逻，并记录巡逻情况。</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 应对影响其它车辆和行人的正常通行行为进行劝阻、制止。行为具有危害性的，应及时报警。</w:t>
      </w:r>
    </w:p>
    <w:p>
      <w:pPr>
        <w:pStyle w:val="5"/>
        <w:adjustRightInd w:val="0"/>
        <w:snapToGrid w:val="0"/>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5.5.6  消防管理应符合下列要求：</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 应对物业管理区域内占用疏散通道、安全出口、消防车道的行为及时予以劝阻、制止，劝阻、制止无效的，应及时书面报告有关部门。</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应定期组织防火检查，发现火灾隐患及时报告</w:t>
      </w:r>
      <w:r>
        <w:rPr>
          <w:rFonts w:cs="仿宋" w:asciiTheme="minorEastAsia" w:hAnsiTheme="minorEastAsia" w:eastAsiaTheme="minorEastAsia"/>
          <w:sz w:val="32"/>
          <w:szCs w:val="32"/>
        </w:rPr>
        <w:t>或处理</w:t>
      </w:r>
      <w:r>
        <w:rPr>
          <w:rFonts w:hint="eastAsia" w:cs="仿宋" w:asciiTheme="minorEastAsia" w:hAnsiTheme="minorEastAsia" w:eastAsiaTheme="minorEastAsia"/>
          <w:sz w:val="32"/>
          <w:szCs w:val="32"/>
        </w:rPr>
        <w:t>，</w:t>
      </w:r>
      <w:r>
        <w:rPr>
          <w:rFonts w:cs="仿宋" w:asciiTheme="minorEastAsia" w:hAnsiTheme="minorEastAsia" w:eastAsiaTheme="minorEastAsia"/>
          <w:sz w:val="32"/>
          <w:szCs w:val="32"/>
        </w:rPr>
        <w:t>并记录检查及处理情况</w:t>
      </w:r>
      <w:r>
        <w:rPr>
          <w:rFonts w:hint="eastAsia" w:cs="仿宋" w:asciiTheme="minorEastAsia" w:hAnsiTheme="minorEastAsia" w:eastAsiaTheme="minorEastAsia"/>
          <w:sz w:val="32"/>
          <w:szCs w:val="32"/>
        </w:rPr>
        <w:t>。</w:t>
      </w:r>
    </w:p>
    <w:p>
      <w:pPr>
        <w:pStyle w:val="5"/>
        <w:adjustRightInd w:val="0"/>
        <w:snapToGrid w:val="0"/>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3 应采取公告栏及移动通信电子信息等形式开展消防安全宣传教育。</w:t>
      </w:r>
    </w:p>
    <w:p>
      <w:pPr>
        <w:pStyle w:val="5"/>
        <w:adjustRightInd w:val="0"/>
        <w:snapToGrid w:val="0"/>
        <w:spacing w:line="360" w:lineRule="auto"/>
        <w:ind w:firstLine="640" w:firstLineChars="200"/>
        <w:rPr>
          <w:rFonts w:cs="仿宋" w:asciiTheme="minorEastAsia" w:hAnsiTheme="minorEastAsia" w:eastAsiaTheme="minorEastAsia"/>
          <w:sz w:val="32"/>
          <w:szCs w:val="32"/>
        </w:rPr>
      </w:pPr>
    </w:p>
    <w:p>
      <w:pPr>
        <w:pStyle w:val="12"/>
        <w:spacing w:before="0" w:after="0" w:line="360" w:lineRule="auto"/>
        <w:rPr>
          <w:rFonts w:cs="仿宋" w:asciiTheme="minorEastAsia" w:hAnsiTheme="minorEastAsia" w:eastAsiaTheme="minorEastAsia"/>
          <w:b/>
          <w:sz w:val="32"/>
          <w:szCs w:val="32"/>
        </w:rPr>
      </w:pPr>
      <w:bookmarkStart w:id="23" w:name="_5.6__"/>
      <w:bookmarkEnd w:id="23"/>
      <w:bookmarkStart w:id="24" w:name="_Toc307734990"/>
      <w:bookmarkStart w:id="25" w:name="_Toc289271278"/>
      <w:bookmarkStart w:id="26" w:name="_Toc307176637"/>
      <w:bookmarkStart w:id="27" w:name="_Toc307176940"/>
      <w:r>
        <w:rPr>
          <w:rFonts w:hint="eastAsia" w:cs="仿宋" w:asciiTheme="minorEastAsia" w:hAnsiTheme="minorEastAsia" w:eastAsiaTheme="minorEastAsia"/>
          <w:b/>
          <w:sz w:val="32"/>
          <w:szCs w:val="32"/>
        </w:rPr>
        <w:t>5.6   公共区域保洁</w:t>
      </w:r>
      <w:bookmarkEnd w:id="24"/>
      <w:bookmarkEnd w:id="25"/>
      <w:bookmarkEnd w:id="26"/>
      <w:bookmarkEnd w:id="27"/>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5.6.1  应按照合同约定对道路、广场、绿地、明沟、公共楼道、电梯厅、电梯轿厢、停车场所等共同</w:t>
      </w:r>
      <w:r>
        <w:rPr>
          <w:rFonts w:cs="仿宋" w:asciiTheme="minorEastAsia" w:hAnsiTheme="minorEastAsia" w:eastAsiaTheme="minorEastAsia"/>
          <w:sz w:val="32"/>
          <w:szCs w:val="32"/>
        </w:rPr>
        <w:t>区域</w:t>
      </w:r>
      <w:r>
        <w:rPr>
          <w:rFonts w:hint="eastAsia" w:cs="仿宋" w:asciiTheme="minorEastAsia" w:hAnsiTheme="minorEastAsia" w:eastAsiaTheme="minorEastAsia"/>
          <w:sz w:val="32"/>
          <w:szCs w:val="32"/>
        </w:rPr>
        <w:t>进行定期保洁，并记录保洁作业情况。</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5.6.2应合理设置垃圾容器等卫生设施，引导业主按照指定地点分类投放垃圾。</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5.6.</w:t>
      </w:r>
      <w:r>
        <w:rPr>
          <w:rFonts w:cs="仿宋" w:asciiTheme="minorEastAsia" w:hAnsiTheme="minorEastAsia" w:eastAsiaTheme="minorEastAsia"/>
          <w:sz w:val="32"/>
          <w:szCs w:val="32"/>
        </w:rPr>
        <w:t>3</w:t>
      </w:r>
      <w:r>
        <w:rPr>
          <w:rFonts w:hint="eastAsia" w:cs="仿宋" w:asciiTheme="minorEastAsia" w:hAnsiTheme="minorEastAsia" w:eastAsiaTheme="minorEastAsia"/>
          <w:sz w:val="32"/>
          <w:szCs w:val="32"/>
        </w:rPr>
        <w:t xml:space="preserve">  应按照合同约定进行保洁和卫生消杀工作。</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5.6.</w:t>
      </w:r>
      <w:r>
        <w:rPr>
          <w:rFonts w:cs="仿宋" w:asciiTheme="minorEastAsia" w:hAnsiTheme="minorEastAsia" w:eastAsiaTheme="minorEastAsia"/>
          <w:sz w:val="32"/>
          <w:szCs w:val="32"/>
        </w:rPr>
        <w:t>4</w:t>
      </w:r>
      <w:r>
        <w:rPr>
          <w:rFonts w:hint="eastAsia" w:cs="仿宋" w:asciiTheme="minorEastAsia" w:hAnsiTheme="minorEastAsia" w:eastAsiaTheme="minorEastAsia"/>
          <w:sz w:val="32"/>
          <w:szCs w:val="32"/>
        </w:rPr>
        <w:t xml:space="preserve">  应保持物业管理区域内环境干净整洁。</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5.6.</w:t>
      </w:r>
      <w:r>
        <w:rPr>
          <w:rFonts w:cs="仿宋" w:asciiTheme="minorEastAsia" w:hAnsiTheme="minorEastAsia" w:eastAsiaTheme="minorEastAsia"/>
          <w:sz w:val="32"/>
          <w:szCs w:val="32"/>
        </w:rPr>
        <w:t>5</w:t>
      </w:r>
      <w:r>
        <w:rPr>
          <w:rFonts w:hint="eastAsia" w:cs="仿宋" w:asciiTheme="minorEastAsia" w:hAnsiTheme="minorEastAsia" w:eastAsiaTheme="minorEastAsia"/>
          <w:sz w:val="32"/>
          <w:szCs w:val="32"/>
        </w:rPr>
        <w:t xml:space="preserve">  生活垃圾每天应至少清运1次。</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5.6.6  水景漂浮杂物每周应至少打捞1次。</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5.6.7  宣传栏、信报箱等每月应至少清洁1次。</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5.6.8  公共灯具每年应至少清洁1次。</w:t>
      </w:r>
    </w:p>
    <w:p>
      <w:pPr>
        <w:spacing w:line="360" w:lineRule="auto"/>
        <w:rPr>
          <w:rFonts w:cs="仿宋" w:asciiTheme="minorEastAsia" w:hAnsiTheme="minorEastAsia" w:eastAsiaTheme="minorEastAsia"/>
          <w:sz w:val="32"/>
          <w:szCs w:val="32"/>
        </w:rPr>
      </w:pPr>
    </w:p>
    <w:p>
      <w:pPr>
        <w:pStyle w:val="12"/>
        <w:spacing w:before="0" w:after="0" w:line="360" w:lineRule="auto"/>
        <w:rPr>
          <w:rFonts w:cs="仿宋" w:asciiTheme="minorEastAsia" w:hAnsiTheme="minorEastAsia" w:eastAsiaTheme="minorEastAsia"/>
          <w:b/>
          <w:sz w:val="32"/>
          <w:szCs w:val="32"/>
        </w:rPr>
      </w:pPr>
      <w:bookmarkStart w:id="28" w:name="_5.7__公共区域绿化养护"/>
      <w:bookmarkEnd w:id="28"/>
      <w:bookmarkStart w:id="29" w:name="_Toc289271279"/>
      <w:bookmarkStart w:id="30" w:name="_Toc307176638"/>
      <w:bookmarkStart w:id="31" w:name="_Toc307176941"/>
      <w:bookmarkStart w:id="32" w:name="_Toc307734991"/>
      <w:r>
        <w:rPr>
          <w:rFonts w:hint="eastAsia" w:cs="仿宋" w:asciiTheme="minorEastAsia" w:hAnsiTheme="minorEastAsia" w:eastAsiaTheme="minorEastAsia"/>
          <w:b/>
          <w:sz w:val="32"/>
          <w:szCs w:val="32"/>
        </w:rPr>
        <w:t>5.7  公共区域绿化</w:t>
      </w:r>
      <w:bookmarkEnd w:id="29"/>
      <w:r>
        <w:rPr>
          <w:rFonts w:hint="eastAsia" w:cs="仿宋" w:asciiTheme="minorEastAsia" w:hAnsiTheme="minorEastAsia" w:eastAsiaTheme="minorEastAsia"/>
          <w:b/>
          <w:sz w:val="32"/>
          <w:szCs w:val="32"/>
        </w:rPr>
        <w:t>养护</w:t>
      </w:r>
      <w:bookmarkEnd w:id="30"/>
      <w:bookmarkEnd w:id="31"/>
      <w:bookmarkEnd w:id="32"/>
    </w:p>
    <w:p>
      <w:pPr>
        <w:pStyle w:val="2"/>
        <w:jc w:val="both"/>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5.7.1  应对公共区域内的绿化实施养护，保持花草、树木长势正常。</w:t>
      </w:r>
    </w:p>
    <w:p>
      <w:pPr>
        <w:pStyle w:val="2"/>
        <w:jc w:val="both"/>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5.7.2  应适时对公共区域内花草、树木进行修剪</w:t>
      </w:r>
      <w:r>
        <w:rPr>
          <w:rFonts w:cs="仿宋" w:asciiTheme="minorEastAsia" w:hAnsiTheme="minorEastAsia" w:eastAsiaTheme="minorEastAsia"/>
          <w:sz w:val="32"/>
          <w:szCs w:val="32"/>
        </w:rPr>
        <w:t>、</w:t>
      </w:r>
      <w:r>
        <w:rPr>
          <w:rFonts w:hint="eastAsia" w:cs="仿宋" w:asciiTheme="minorEastAsia" w:hAnsiTheme="minorEastAsia" w:eastAsiaTheme="minorEastAsia"/>
          <w:sz w:val="32"/>
          <w:szCs w:val="32"/>
        </w:rPr>
        <w:t>浇灌、施肥和松土。</w:t>
      </w:r>
    </w:p>
    <w:p>
      <w:pPr>
        <w:pStyle w:val="2"/>
        <w:jc w:val="both"/>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5.7.3  应定期对公共区域内绿化进行</w:t>
      </w:r>
      <w:r>
        <w:rPr>
          <w:rFonts w:cs="仿宋" w:asciiTheme="minorEastAsia" w:hAnsiTheme="minorEastAsia" w:eastAsiaTheme="minorEastAsia"/>
          <w:sz w:val="32"/>
          <w:szCs w:val="32"/>
        </w:rPr>
        <w:t>检查</w:t>
      </w:r>
      <w:r>
        <w:rPr>
          <w:rFonts w:hint="eastAsia" w:cs="仿宋" w:asciiTheme="minorEastAsia" w:hAnsiTheme="minorEastAsia" w:eastAsiaTheme="minorEastAsia"/>
          <w:sz w:val="32"/>
          <w:szCs w:val="32"/>
        </w:rPr>
        <w:t>，发现病虫害，</w:t>
      </w:r>
      <w:r>
        <w:rPr>
          <w:rFonts w:cs="仿宋" w:asciiTheme="minorEastAsia" w:hAnsiTheme="minorEastAsia" w:eastAsiaTheme="minorEastAsia"/>
          <w:sz w:val="32"/>
          <w:szCs w:val="32"/>
        </w:rPr>
        <w:t>及时</w:t>
      </w:r>
      <w:r>
        <w:rPr>
          <w:rFonts w:hint="eastAsia" w:cs="仿宋" w:asciiTheme="minorEastAsia" w:hAnsiTheme="minorEastAsia" w:eastAsiaTheme="minorEastAsia"/>
          <w:sz w:val="32"/>
          <w:szCs w:val="32"/>
        </w:rPr>
        <w:t>治理。</w:t>
      </w:r>
    </w:p>
    <w:p>
      <w:pPr>
        <w:spacing w:line="360" w:lineRule="auto"/>
        <w:rPr>
          <w:rFonts w:cs="仿宋" w:asciiTheme="minorEastAsia" w:hAnsiTheme="minorEastAsia" w:eastAsiaTheme="minorEastAsia"/>
          <w:sz w:val="32"/>
          <w:szCs w:val="32"/>
        </w:rPr>
        <w:sectPr>
          <w:pgSz w:w="11906" w:h="16838"/>
          <w:pgMar w:top="1440" w:right="1800" w:bottom="1440" w:left="1800" w:header="851" w:footer="992" w:gutter="0"/>
          <w:cols w:space="425" w:num="1"/>
          <w:docGrid w:type="lines" w:linePitch="312" w:charSpace="0"/>
        </w:sectPr>
      </w:pPr>
    </w:p>
    <w:p>
      <w:pPr>
        <w:pStyle w:val="2"/>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6  物业服务收费</w:t>
      </w:r>
    </w:p>
    <w:p>
      <w:pPr>
        <w:pStyle w:val="12"/>
        <w:spacing w:before="0" w:after="0" w:line="360" w:lineRule="auto"/>
        <w:rPr>
          <w:rFonts w:cs="仿宋" w:asciiTheme="minorEastAsia" w:hAnsiTheme="minorEastAsia" w:eastAsiaTheme="minorEastAsia"/>
          <w:b/>
          <w:sz w:val="32"/>
          <w:szCs w:val="32"/>
        </w:rPr>
      </w:pPr>
      <w:bookmarkStart w:id="33" w:name="_Toc307176640"/>
      <w:bookmarkStart w:id="34" w:name="_Toc307176943"/>
      <w:bookmarkStart w:id="35" w:name="_Toc307734993"/>
      <w:r>
        <w:rPr>
          <w:rFonts w:hint="eastAsia" w:cs="仿宋" w:asciiTheme="minorEastAsia" w:hAnsiTheme="minorEastAsia" w:eastAsiaTheme="minorEastAsia"/>
          <w:b/>
          <w:sz w:val="32"/>
          <w:szCs w:val="32"/>
        </w:rPr>
        <w:t>6.1   一般规定</w:t>
      </w:r>
      <w:bookmarkEnd w:id="33"/>
      <w:bookmarkEnd w:id="34"/>
      <w:bookmarkEnd w:id="35"/>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6.1.1 物业服务收费应遵循合理、公开、收费标准与服务质量相适应的原则，采取酬金制、包干制等方式收取。商品房的物业服务收费，实行市场调节价；保障性住房的</w:t>
      </w:r>
      <w:r>
        <w:rPr>
          <w:rFonts w:cs="仿宋" w:asciiTheme="minorEastAsia" w:hAnsiTheme="minorEastAsia" w:eastAsiaTheme="minorEastAsia"/>
          <w:sz w:val="32"/>
          <w:szCs w:val="32"/>
        </w:rPr>
        <w:t>物业服务费，</w:t>
      </w:r>
      <w:r>
        <w:rPr>
          <w:rFonts w:hint="eastAsia" w:cs="仿宋" w:asciiTheme="minorEastAsia" w:hAnsiTheme="minorEastAsia" w:eastAsiaTheme="minorEastAsia"/>
          <w:sz w:val="32"/>
          <w:szCs w:val="32"/>
        </w:rPr>
        <w:t>实行政府指导价。</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6.1.2 商品房建设单位应当在申报商品房预售许可之前，通过招标形式选聘物业服务企业。单个</w:t>
      </w:r>
      <w:r>
        <w:rPr>
          <w:rFonts w:cs="仿宋" w:asciiTheme="minorEastAsia" w:hAnsiTheme="minorEastAsia" w:eastAsiaTheme="minorEastAsia"/>
          <w:sz w:val="32"/>
          <w:szCs w:val="32"/>
        </w:rPr>
        <w:t>物业管理区域的</w:t>
      </w:r>
      <w:r>
        <w:rPr>
          <w:rFonts w:hint="eastAsia" w:cs="仿宋" w:asciiTheme="minorEastAsia" w:hAnsiTheme="minorEastAsia" w:eastAsiaTheme="minorEastAsia"/>
          <w:sz w:val="32"/>
          <w:szCs w:val="32"/>
        </w:rPr>
        <w:t>前期物业服务收费标准和内容，应在商品房销售时与商品房买受人约定前期物业服务合同；实行市场调节价收费的，成立业主大会的应由业主委员会或临时物业管理委员会代表与物业服务企业按照物业服务等级标准和内容在合同中约定。</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6.1.3 实行物业服务费用包干制的，物业服务费的价格应根据本行政区域经济发展水平和成本变动情况，并参照行业协会的服务标准及参考价格测算的物业服务成本确定。物业服务成本应由人员费用、物业共用部位和共用设施设备日常运行维护费用、绿化养护费用、清洁卫生费用、秩序维护费用、物业共用部位和共用设施设备及公众责任保险费用、办公费用、固定资产折旧费以及经业主大会同意的其它费用组成。</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6.1.4 实行物业服务费用酬金制的，物业服务企业或业主委员会或临时物业管理委员会在预收的物业服务资金中，按约定数额提取酬金，支付给物业服务企业，结余或不足均由业主享有或承担，并在《业主管理规约》及</w:t>
      </w:r>
      <w:r>
        <w:rPr>
          <w:rFonts w:cs="仿宋" w:asciiTheme="minorEastAsia" w:hAnsiTheme="minorEastAsia" w:eastAsiaTheme="minorEastAsia"/>
          <w:sz w:val="32"/>
          <w:szCs w:val="32"/>
        </w:rPr>
        <w:t>合同</w:t>
      </w:r>
      <w:r>
        <w:rPr>
          <w:rFonts w:hint="eastAsia" w:cs="仿宋" w:asciiTheme="minorEastAsia" w:hAnsiTheme="minorEastAsia" w:eastAsiaTheme="minorEastAsia"/>
          <w:sz w:val="32"/>
          <w:szCs w:val="32"/>
        </w:rPr>
        <w:t>中规定。</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6.1.5  物业服务企业接受业主的委托提供特约服务，接受服务的业主应支付物业服务合同约定物业服务费以外的费用，该服务收费的标准应由物业服务企业与接受服务的业主双方约定。</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6.1.6 物业服务</w:t>
      </w:r>
      <w:r>
        <w:rPr>
          <w:rFonts w:cs="仿宋" w:asciiTheme="minorEastAsia" w:hAnsiTheme="minorEastAsia" w:eastAsiaTheme="minorEastAsia"/>
          <w:sz w:val="32"/>
          <w:szCs w:val="32"/>
        </w:rPr>
        <w:t>收费标准的</w:t>
      </w:r>
      <w:r>
        <w:rPr>
          <w:rFonts w:hint="eastAsia" w:cs="仿宋" w:asciiTheme="minorEastAsia" w:hAnsiTheme="minorEastAsia" w:eastAsiaTheme="minorEastAsia"/>
          <w:sz w:val="32"/>
          <w:szCs w:val="32"/>
        </w:rPr>
        <w:t>调整，应经专有部分面积占建筑物总面积过半数且占总人数过半的业主同意。</w:t>
      </w:r>
    </w:p>
    <w:p>
      <w:pPr>
        <w:spacing w:line="360" w:lineRule="auto"/>
        <w:rPr>
          <w:rFonts w:cs="仿宋" w:asciiTheme="minorEastAsia" w:hAnsiTheme="minorEastAsia" w:eastAsiaTheme="minorEastAsia"/>
          <w:sz w:val="32"/>
          <w:szCs w:val="32"/>
        </w:rPr>
      </w:pPr>
    </w:p>
    <w:p>
      <w:pPr>
        <w:pStyle w:val="12"/>
        <w:spacing w:before="0" w:after="0" w:line="360" w:lineRule="auto"/>
        <w:rPr>
          <w:rFonts w:cs="仿宋" w:asciiTheme="minorEastAsia" w:hAnsiTheme="minorEastAsia" w:eastAsiaTheme="minorEastAsia"/>
          <w:b/>
          <w:sz w:val="32"/>
          <w:szCs w:val="32"/>
        </w:rPr>
      </w:pPr>
      <w:bookmarkStart w:id="36" w:name="_Toc307176641"/>
      <w:bookmarkStart w:id="37" w:name="_Toc307176944"/>
      <w:bookmarkStart w:id="38" w:name="_Toc307734994"/>
      <w:r>
        <w:rPr>
          <w:rFonts w:hint="eastAsia" w:cs="仿宋" w:asciiTheme="minorEastAsia" w:hAnsiTheme="minorEastAsia" w:eastAsiaTheme="minorEastAsia"/>
          <w:b/>
          <w:sz w:val="32"/>
          <w:szCs w:val="32"/>
        </w:rPr>
        <w:t>6.2   物业服务费</w:t>
      </w:r>
      <w:bookmarkEnd w:id="36"/>
      <w:bookmarkEnd w:id="37"/>
      <w:bookmarkEnd w:id="38"/>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6.2.1 业主应按照合同约定足额按时交纳物业服务费。经两次催缴仍不缴纳物业服务费的业主，业主委员会或临时物业管理委员会或物业服务企业可在物业管理区域内可将业主欠费情况在醒目位置公告。经公告仍不缴纳的，可向人民法院提起诉讼。</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6.2.2 物业</w:t>
      </w:r>
      <w:r>
        <w:rPr>
          <w:rFonts w:cs="仿宋" w:asciiTheme="minorEastAsia" w:hAnsiTheme="minorEastAsia" w:eastAsiaTheme="minorEastAsia"/>
          <w:sz w:val="32"/>
          <w:szCs w:val="32"/>
        </w:rPr>
        <w:t>服务费</w:t>
      </w:r>
      <w:r>
        <w:rPr>
          <w:rFonts w:hint="eastAsia" w:cs="仿宋" w:asciiTheme="minorEastAsia" w:hAnsiTheme="minorEastAsia" w:eastAsiaTheme="minorEastAsia"/>
          <w:sz w:val="32"/>
          <w:szCs w:val="32"/>
        </w:rPr>
        <w:t>计算</w:t>
      </w:r>
      <w:r>
        <w:rPr>
          <w:rFonts w:cs="仿宋" w:asciiTheme="minorEastAsia" w:hAnsiTheme="minorEastAsia" w:eastAsiaTheme="minorEastAsia"/>
          <w:sz w:val="32"/>
          <w:szCs w:val="32"/>
        </w:rPr>
        <w:t>的面积应</w:t>
      </w:r>
      <w:r>
        <w:rPr>
          <w:rFonts w:hint="eastAsia" w:cs="仿宋" w:asciiTheme="minorEastAsia" w:hAnsiTheme="minorEastAsia" w:eastAsiaTheme="minorEastAsia"/>
          <w:sz w:val="32"/>
          <w:szCs w:val="32"/>
        </w:rPr>
        <w:t>按照</w:t>
      </w:r>
      <w:r>
        <w:rPr>
          <w:rFonts w:cs="仿宋" w:asciiTheme="minorEastAsia" w:hAnsiTheme="minorEastAsia" w:eastAsiaTheme="minorEastAsia"/>
          <w:sz w:val="32"/>
          <w:szCs w:val="32"/>
        </w:rPr>
        <w:t>房屋所有权证登记的房屋面积</w:t>
      </w:r>
      <w:r>
        <w:rPr>
          <w:rFonts w:hint="eastAsia" w:cs="仿宋" w:asciiTheme="minorEastAsia" w:hAnsiTheme="minorEastAsia" w:eastAsiaTheme="minorEastAsia"/>
          <w:sz w:val="32"/>
          <w:szCs w:val="32"/>
        </w:rPr>
        <w:t>为准。</w:t>
      </w:r>
      <w:r>
        <w:rPr>
          <w:rFonts w:cs="仿宋" w:asciiTheme="minorEastAsia" w:hAnsiTheme="minorEastAsia" w:eastAsiaTheme="minorEastAsia"/>
          <w:sz w:val="32"/>
          <w:szCs w:val="32"/>
        </w:rPr>
        <w:t>未办理</w:t>
      </w:r>
      <w:r>
        <w:rPr>
          <w:rFonts w:hint="eastAsia" w:cs="仿宋" w:asciiTheme="minorEastAsia" w:hAnsiTheme="minorEastAsia" w:eastAsiaTheme="minorEastAsia"/>
          <w:sz w:val="32"/>
          <w:szCs w:val="32"/>
        </w:rPr>
        <w:t>房屋</w:t>
      </w:r>
      <w:r>
        <w:rPr>
          <w:rFonts w:cs="仿宋" w:asciiTheme="minorEastAsia" w:hAnsiTheme="minorEastAsia" w:eastAsiaTheme="minorEastAsia"/>
          <w:sz w:val="32"/>
          <w:szCs w:val="32"/>
        </w:rPr>
        <w:t>所有权</w:t>
      </w:r>
      <w:r>
        <w:rPr>
          <w:rFonts w:hint="eastAsia" w:cs="仿宋" w:asciiTheme="minorEastAsia" w:hAnsiTheme="minorEastAsia" w:eastAsiaTheme="minorEastAsia"/>
          <w:sz w:val="32"/>
          <w:szCs w:val="32"/>
        </w:rPr>
        <w:t>登记</w:t>
      </w:r>
      <w:r>
        <w:rPr>
          <w:rFonts w:cs="仿宋" w:asciiTheme="minorEastAsia" w:hAnsiTheme="minorEastAsia" w:eastAsiaTheme="minorEastAsia"/>
          <w:sz w:val="32"/>
          <w:szCs w:val="32"/>
        </w:rPr>
        <w:t>证</w:t>
      </w:r>
      <w:r>
        <w:rPr>
          <w:rFonts w:hint="eastAsia" w:cs="仿宋" w:asciiTheme="minorEastAsia" w:hAnsiTheme="minorEastAsia" w:eastAsiaTheme="minorEastAsia"/>
          <w:sz w:val="32"/>
          <w:szCs w:val="32"/>
        </w:rPr>
        <w:t>已</w:t>
      </w:r>
      <w:r>
        <w:rPr>
          <w:rFonts w:cs="仿宋" w:asciiTheme="minorEastAsia" w:hAnsiTheme="minorEastAsia" w:eastAsiaTheme="minorEastAsia"/>
          <w:sz w:val="32"/>
          <w:szCs w:val="32"/>
        </w:rPr>
        <w:t>出售的</w:t>
      </w:r>
      <w:r>
        <w:rPr>
          <w:rFonts w:hint="eastAsia" w:cs="仿宋" w:asciiTheme="minorEastAsia" w:hAnsiTheme="minorEastAsia" w:eastAsiaTheme="minorEastAsia"/>
          <w:sz w:val="32"/>
          <w:szCs w:val="32"/>
        </w:rPr>
        <w:t>应按照</w:t>
      </w:r>
      <w:r>
        <w:rPr>
          <w:rFonts w:cs="仿宋" w:asciiTheme="minorEastAsia" w:hAnsiTheme="minorEastAsia" w:eastAsiaTheme="minorEastAsia"/>
          <w:sz w:val="32"/>
          <w:szCs w:val="32"/>
        </w:rPr>
        <w:t>房屋买卖合同约定的面积为准</w:t>
      </w:r>
      <w:r>
        <w:rPr>
          <w:rFonts w:hint="eastAsia" w:cs="仿宋" w:asciiTheme="minorEastAsia" w:hAnsiTheme="minorEastAsia" w:eastAsiaTheme="minorEastAsia"/>
          <w:sz w:val="32"/>
          <w:szCs w:val="32"/>
        </w:rPr>
        <w:t>。尚未出售</w:t>
      </w:r>
      <w:r>
        <w:rPr>
          <w:rFonts w:cs="仿宋" w:asciiTheme="minorEastAsia" w:hAnsiTheme="minorEastAsia" w:eastAsiaTheme="minorEastAsia"/>
          <w:sz w:val="32"/>
          <w:szCs w:val="32"/>
        </w:rPr>
        <w:t>的</w:t>
      </w:r>
      <w:r>
        <w:rPr>
          <w:rFonts w:hint="eastAsia" w:cs="仿宋" w:asciiTheme="minorEastAsia" w:hAnsiTheme="minorEastAsia" w:eastAsiaTheme="minorEastAsia"/>
          <w:sz w:val="32"/>
          <w:szCs w:val="32"/>
        </w:rPr>
        <w:t>应</w:t>
      </w:r>
      <w:r>
        <w:rPr>
          <w:rFonts w:cs="仿宋" w:asciiTheme="minorEastAsia" w:hAnsiTheme="minorEastAsia" w:eastAsiaTheme="minorEastAsia"/>
          <w:sz w:val="32"/>
          <w:szCs w:val="32"/>
        </w:rPr>
        <w:t>按照商品房预售面积或测绘面积为准。房屋</w:t>
      </w:r>
      <w:r>
        <w:rPr>
          <w:rFonts w:hint="eastAsia" w:cs="仿宋" w:asciiTheme="minorEastAsia" w:hAnsiTheme="minorEastAsia" w:eastAsiaTheme="minorEastAsia"/>
          <w:sz w:val="32"/>
          <w:szCs w:val="32"/>
        </w:rPr>
        <w:t>所有</w:t>
      </w:r>
      <w:r>
        <w:rPr>
          <w:rFonts w:cs="仿宋" w:asciiTheme="minorEastAsia" w:hAnsiTheme="minorEastAsia" w:eastAsiaTheme="minorEastAsia"/>
          <w:sz w:val="32"/>
          <w:szCs w:val="32"/>
        </w:rPr>
        <w:t>权登记证办理后应按照</w:t>
      </w:r>
      <w:r>
        <w:rPr>
          <w:rFonts w:hint="eastAsia" w:cs="仿宋" w:asciiTheme="minorEastAsia" w:hAnsiTheme="minorEastAsia" w:eastAsiaTheme="minorEastAsia"/>
          <w:sz w:val="32"/>
          <w:szCs w:val="32"/>
        </w:rPr>
        <w:t>登记</w:t>
      </w:r>
      <w:r>
        <w:rPr>
          <w:rFonts w:cs="仿宋" w:asciiTheme="minorEastAsia" w:hAnsiTheme="minorEastAsia" w:eastAsiaTheme="minorEastAsia"/>
          <w:sz w:val="32"/>
          <w:szCs w:val="32"/>
        </w:rPr>
        <w:t>面积结算，多退少补。</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6.2.</w:t>
      </w:r>
      <w:r>
        <w:rPr>
          <w:rFonts w:cs="仿宋" w:asciiTheme="minorEastAsia" w:hAnsiTheme="minorEastAsia" w:eastAsiaTheme="minorEastAsia"/>
          <w:sz w:val="32"/>
          <w:szCs w:val="32"/>
        </w:rPr>
        <w:t>3</w:t>
      </w:r>
      <w:r>
        <w:rPr>
          <w:rFonts w:hint="eastAsia" w:cs="仿宋" w:asciiTheme="minorEastAsia" w:hAnsiTheme="minorEastAsia" w:eastAsiaTheme="minorEastAsia"/>
          <w:sz w:val="32"/>
          <w:szCs w:val="32"/>
        </w:rPr>
        <w:t xml:space="preserve"> 前期物业服务合同生效之日至房屋法定交付之日期间发生的物业服务费，应由建设单位交纳；已竣工未出售或已出售未交付房屋的物业服务费，应由建设单位交纳；房屋法定交付之日至前期物业服务合同终止之日的期间发生的物业服务费，业主应按照前期物业服务合同</w:t>
      </w:r>
      <w:r>
        <w:rPr>
          <w:rFonts w:cs="仿宋" w:asciiTheme="minorEastAsia" w:hAnsiTheme="minorEastAsia" w:eastAsiaTheme="minorEastAsia"/>
          <w:sz w:val="32"/>
          <w:szCs w:val="32"/>
        </w:rPr>
        <w:t>约定的</w:t>
      </w:r>
      <w:r>
        <w:rPr>
          <w:rFonts w:hint="eastAsia" w:cs="仿宋" w:asciiTheme="minorEastAsia" w:hAnsiTheme="minorEastAsia" w:eastAsiaTheme="minorEastAsia"/>
          <w:sz w:val="32"/>
          <w:szCs w:val="32"/>
        </w:rPr>
        <w:t>服务费标准交纳；建设单位售房时承诺减免物业服务费的，所减免的物业服务费应由建设单位交纳。</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6.2.</w:t>
      </w:r>
      <w:r>
        <w:rPr>
          <w:rFonts w:cs="仿宋" w:asciiTheme="minorEastAsia" w:hAnsiTheme="minorEastAsia" w:eastAsiaTheme="minorEastAsia"/>
          <w:sz w:val="32"/>
          <w:szCs w:val="32"/>
        </w:rPr>
        <w:t>4</w:t>
      </w:r>
      <w:r>
        <w:rPr>
          <w:rFonts w:hint="eastAsia" w:cs="仿宋" w:asciiTheme="minorEastAsia" w:hAnsiTheme="minorEastAsia" w:eastAsiaTheme="minorEastAsia"/>
          <w:sz w:val="32"/>
          <w:szCs w:val="32"/>
        </w:rPr>
        <w:t xml:space="preserve">  物业服务费应实行明码标价，物业服务企业应在物业管理区域内的醒目位置公示服务内容、服务标准、收费项目、计费方式、收费依据和标准等有关事项。</w:t>
      </w:r>
    </w:p>
    <w:p>
      <w:pPr>
        <w:spacing w:line="360" w:lineRule="auto"/>
        <w:rPr>
          <w:rFonts w:cs="仿宋" w:asciiTheme="minorEastAsia" w:hAnsiTheme="minorEastAsia" w:eastAsiaTheme="minorEastAsia"/>
          <w:sz w:val="32"/>
          <w:szCs w:val="32"/>
        </w:rPr>
      </w:pPr>
    </w:p>
    <w:p>
      <w:pPr>
        <w:pStyle w:val="12"/>
        <w:spacing w:before="0" w:after="0" w:line="360" w:lineRule="auto"/>
        <w:rPr>
          <w:rFonts w:cs="仿宋" w:asciiTheme="minorEastAsia" w:hAnsiTheme="minorEastAsia" w:eastAsiaTheme="minorEastAsia"/>
          <w:b/>
          <w:sz w:val="32"/>
          <w:szCs w:val="32"/>
        </w:rPr>
      </w:pPr>
      <w:bookmarkStart w:id="39" w:name="_Toc307734995"/>
      <w:bookmarkStart w:id="40" w:name="_Toc307176945"/>
      <w:bookmarkStart w:id="41" w:name="_Toc307176642"/>
      <w:r>
        <w:rPr>
          <w:rFonts w:hint="eastAsia" w:cs="仿宋" w:asciiTheme="minorEastAsia" w:hAnsiTheme="minorEastAsia" w:eastAsiaTheme="minorEastAsia"/>
          <w:b/>
          <w:sz w:val="32"/>
          <w:szCs w:val="32"/>
        </w:rPr>
        <w:t>6.3   代收代缴费用</w:t>
      </w:r>
      <w:bookmarkEnd w:id="39"/>
      <w:bookmarkEnd w:id="40"/>
      <w:bookmarkEnd w:id="41"/>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6.3.1  在物业管理区域内，供水、供电、供气、通讯、有线电视等单位应向最终用户收取有关费用，业主自用的应向业主收取，物业服务企业使用的应向物业服务企业收取，公共使用的应由业主按实分摊，按照合同约定收取。物业服务企业应每月将供水、供电等公摊费用在管理区域内醒目位置公示或通过移动通讯等电子信息方式告知全体业主。</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6.3.2  物业</w:t>
      </w:r>
      <w:r>
        <w:rPr>
          <w:rFonts w:cs="仿宋" w:asciiTheme="minorEastAsia" w:hAnsiTheme="minorEastAsia" w:eastAsiaTheme="minorEastAsia"/>
          <w:sz w:val="32"/>
          <w:szCs w:val="32"/>
        </w:rPr>
        <w:t>服务企业接受</w:t>
      </w:r>
      <w:r>
        <w:rPr>
          <w:rFonts w:hint="eastAsia" w:cs="仿宋" w:asciiTheme="minorEastAsia" w:hAnsiTheme="minorEastAsia" w:eastAsiaTheme="minorEastAsia"/>
          <w:sz w:val="32"/>
          <w:szCs w:val="32"/>
        </w:rPr>
        <w:t>供水、供电、供气、通信、有线电视等单位委托</w:t>
      </w:r>
      <w:r>
        <w:rPr>
          <w:rFonts w:cs="仿宋" w:asciiTheme="minorEastAsia" w:hAnsiTheme="minorEastAsia" w:eastAsiaTheme="minorEastAsia"/>
          <w:sz w:val="32"/>
          <w:szCs w:val="32"/>
        </w:rPr>
        <w:t>代收费用的，可向委托单位收取代办服务费</w:t>
      </w:r>
      <w:r>
        <w:rPr>
          <w:rFonts w:hint="eastAsia" w:cs="仿宋" w:asciiTheme="minorEastAsia" w:hAnsiTheme="minorEastAsia" w:eastAsiaTheme="minorEastAsia"/>
          <w:sz w:val="32"/>
          <w:szCs w:val="32"/>
        </w:rPr>
        <w:t>，不得向业主收取手续费等额外费用。</w:t>
      </w:r>
    </w:p>
    <w:p>
      <w:pPr>
        <w:spacing w:line="360" w:lineRule="auto"/>
        <w:rPr>
          <w:rFonts w:cs="仿宋" w:asciiTheme="minorEastAsia" w:hAnsiTheme="minorEastAsia" w:eastAsiaTheme="minorEastAsia"/>
          <w:sz w:val="32"/>
          <w:szCs w:val="32"/>
        </w:rPr>
      </w:pPr>
      <w:r>
        <w:rPr>
          <w:rFonts w:cs="仿宋" w:asciiTheme="minorEastAsia" w:hAnsiTheme="minorEastAsia" w:eastAsiaTheme="minorEastAsia"/>
          <w:sz w:val="32"/>
          <w:szCs w:val="32"/>
        </w:rPr>
        <w:t>6.3.3</w:t>
      </w:r>
      <w:r>
        <w:rPr>
          <w:rFonts w:hint="eastAsia" w:cs="仿宋" w:asciiTheme="minorEastAsia" w:hAnsiTheme="minorEastAsia" w:eastAsiaTheme="minorEastAsia"/>
          <w:sz w:val="32"/>
          <w:szCs w:val="32"/>
        </w:rPr>
        <w:t>供水、供电、供气、通信、有线电视等单位不得强制物业服务企业代收费用，不得因物业服务企业拒绝代收有关费用而停止服务。</w:t>
      </w:r>
    </w:p>
    <w:p>
      <w:pPr>
        <w:spacing w:line="360" w:lineRule="auto"/>
        <w:rPr>
          <w:rFonts w:hint="eastAsia" w:cs="仿宋" w:asciiTheme="minorEastAsia" w:hAnsiTheme="minorEastAsia" w:eastAsiaTheme="minorEastAsia"/>
          <w:sz w:val="32"/>
          <w:szCs w:val="32"/>
        </w:rPr>
      </w:pPr>
      <w:r>
        <w:rPr>
          <w:rFonts w:cs="仿宋" w:asciiTheme="minorEastAsia" w:hAnsiTheme="minorEastAsia" w:eastAsiaTheme="minorEastAsia"/>
          <w:sz w:val="32"/>
          <w:szCs w:val="32"/>
        </w:rPr>
        <w:t xml:space="preserve">6.3.4 </w:t>
      </w:r>
      <w:r>
        <w:rPr>
          <w:rFonts w:hint="eastAsia" w:cs="仿宋" w:asciiTheme="minorEastAsia" w:hAnsiTheme="minorEastAsia" w:eastAsiaTheme="minorEastAsia"/>
          <w:sz w:val="32"/>
          <w:szCs w:val="32"/>
        </w:rPr>
        <w:t>供水、供电、供气、通信、有线电视等单位委托物业服务企业代收代缴费用及对</w:t>
      </w:r>
      <w:r>
        <w:rPr>
          <w:rFonts w:cs="仿宋" w:asciiTheme="minorEastAsia" w:hAnsiTheme="minorEastAsia" w:eastAsiaTheme="minorEastAsia"/>
          <w:sz w:val="32"/>
          <w:szCs w:val="32"/>
        </w:rPr>
        <w:t>相关</w:t>
      </w:r>
      <w:r>
        <w:rPr>
          <w:rFonts w:hint="eastAsia" w:cs="仿宋" w:asciiTheme="minorEastAsia" w:hAnsiTheme="minorEastAsia" w:eastAsiaTheme="minorEastAsia"/>
          <w:sz w:val="32"/>
          <w:szCs w:val="32"/>
        </w:rPr>
        <w:t>设施设备进行日常维修养护的应签订书面委托协议，明确委托事项、</w:t>
      </w:r>
      <w:r>
        <w:rPr>
          <w:rFonts w:cs="仿宋" w:asciiTheme="minorEastAsia" w:hAnsiTheme="minorEastAsia" w:eastAsiaTheme="minorEastAsia"/>
          <w:sz w:val="32"/>
          <w:szCs w:val="32"/>
        </w:rPr>
        <w:t>委托范围</w:t>
      </w:r>
      <w:r>
        <w:rPr>
          <w:rFonts w:hint="eastAsia" w:cs="仿宋" w:asciiTheme="minorEastAsia" w:hAnsiTheme="minorEastAsia" w:eastAsiaTheme="minorEastAsia"/>
          <w:sz w:val="32"/>
          <w:szCs w:val="32"/>
        </w:rPr>
        <w:t>及</w:t>
      </w:r>
      <w:r>
        <w:rPr>
          <w:rFonts w:cs="仿宋" w:asciiTheme="minorEastAsia" w:hAnsiTheme="minorEastAsia" w:eastAsiaTheme="minorEastAsia"/>
          <w:sz w:val="32"/>
          <w:szCs w:val="32"/>
        </w:rPr>
        <w:t>界线</w:t>
      </w:r>
      <w:r>
        <w:rPr>
          <w:rFonts w:hint="eastAsia" w:cs="仿宋" w:asciiTheme="minorEastAsia" w:hAnsiTheme="minorEastAsia" w:eastAsiaTheme="minorEastAsia"/>
          <w:sz w:val="32"/>
          <w:szCs w:val="32"/>
        </w:rPr>
        <w:t>、权利义务</w:t>
      </w:r>
      <w:r>
        <w:rPr>
          <w:rFonts w:cs="仿宋" w:asciiTheme="minorEastAsia" w:hAnsiTheme="minorEastAsia" w:eastAsiaTheme="minorEastAsia"/>
          <w:sz w:val="32"/>
          <w:szCs w:val="32"/>
        </w:rPr>
        <w:t>、</w:t>
      </w:r>
      <w:r>
        <w:rPr>
          <w:rFonts w:hint="eastAsia" w:cs="仿宋" w:asciiTheme="minorEastAsia" w:hAnsiTheme="minorEastAsia" w:eastAsiaTheme="minorEastAsia"/>
          <w:sz w:val="32"/>
          <w:szCs w:val="32"/>
        </w:rPr>
        <w:t>服务费标准及</w:t>
      </w:r>
      <w:r>
        <w:rPr>
          <w:rFonts w:cs="仿宋" w:asciiTheme="minorEastAsia" w:hAnsiTheme="minorEastAsia" w:eastAsiaTheme="minorEastAsia"/>
          <w:sz w:val="32"/>
          <w:szCs w:val="32"/>
        </w:rPr>
        <w:t>支付</w:t>
      </w:r>
      <w:r>
        <w:rPr>
          <w:rFonts w:hint="eastAsia" w:cs="仿宋" w:asciiTheme="minorEastAsia" w:hAnsiTheme="minorEastAsia" w:eastAsiaTheme="minorEastAsia"/>
          <w:sz w:val="32"/>
          <w:szCs w:val="32"/>
        </w:rPr>
        <w:t>方式等</w:t>
      </w:r>
      <w:r>
        <w:rPr>
          <w:rFonts w:cs="仿宋" w:asciiTheme="minorEastAsia" w:hAnsiTheme="minorEastAsia" w:eastAsiaTheme="minorEastAsia"/>
          <w:sz w:val="32"/>
          <w:szCs w:val="32"/>
        </w:rPr>
        <w:t>。</w:t>
      </w:r>
    </w:p>
    <w:p>
      <w:pPr>
        <w:spacing w:line="360" w:lineRule="auto"/>
        <w:rPr>
          <w:rFonts w:cs="仿宋" w:asciiTheme="minorEastAsia" w:hAnsiTheme="minorEastAsia" w:eastAsiaTheme="minorEastAsia"/>
          <w:sz w:val="32"/>
          <w:szCs w:val="32"/>
        </w:rPr>
      </w:pPr>
      <w:bookmarkStart w:id="42" w:name="_6．4__"/>
      <w:bookmarkEnd w:id="42"/>
    </w:p>
    <w:p>
      <w:pPr>
        <w:pStyle w:val="4"/>
        <w:spacing w:line="360" w:lineRule="auto"/>
        <w:jc w:val="center"/>
        <w:rPr>
          <w:rFonts w:cs="仿宋" w:asciiTheme="minorEastAsia" w:hAnsiTheme="minorEastAsia" w:eastAsiaTheme="minorEastAsia"/>
          <w:sz w:val="32"/>
          <w:szCs w:val="32"/>
        </w:rPr>
      </w:pPr>
      <w:r>
        <w:rPr>
          <w:rFonts w:hint="eastAsia" w:cs="仿宋" w:asciiTheme="minorEastAsia" w:hAnsiTheme="minorEastAsia" w:eastAsiaTheme="minorEastAsia"/>
          <w:b/>
          <w:bCs/>
          <w:color w:val="000000"/>
          <w:sz w:val="32"/>
          <w:szCs w:val="32"/>
        </w:rPr>
        <w:t>6.4  公共收益</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6.4.1 利用物业管理区域内属于业主的共用部位、共用设施设备所产生的公共收益归全体业主所有。</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6.4.2 前期物业服务期间，物业管理区域</w:t>
      </w:r>
      <w:r>
        <w:rPr>
          <w:rFonts w:cs="仿宋" w:asciiTheme="minorEastAsia" w:hAnsiTheme="minorEastAsia" w:eastAsiaTheme="minorEastAsia"/>
          <w:sz w:val="32"/>
          <w:szCs w:val="32"/>
        </w:rPr>
        <w:t>内</w:t>
      </w:r>
      <w:r>
        <w:rPr>
          <w:rFonts w:hint="eastAsia" w:cs="仿宋" w:asciiTheme="minorEastAsia" w:hAnsiTheme="minorEastAsia" w:eastAsiaTheme="minorEastAsia"/>
          <w:sz w:val="32"/>
          <w:szCs w:val="32"/>
        </w:rPr>
        <w:t>公共收益在扣除物业</w:t>
      </w:r>
      <w:r>
        <w:rPr>
          <w:rFonts w:cs="仿宋" w:asciiTheme="minorEastAsia" w:hAnsiTheme="minorEastAsia" w:eastAsiaTheme="minorEastAsia"/>
          <w:sz w:val="32"/>
          <w:szCs w:val="32"/>
        </w:rPr>
        <w:t>服务企业的经营</w:t>
      </w:r>
      <w:r>
        <w:rPr>
          <w:rFonts w:hint="eastAsia" w:cs="仿宋" w:asciiTheme="minorEastAsia" w:hAnsiTheme="minorEastAsia" w:eastAsiaTheme="minorEastAsia"/>
          <w:sz w:val="32"/>
          <w:szCs w:val="32"/>
        </w:rPr>
        <w:t>管理费</w:t>
      </w:r>
      <w:r>
        <w:rPr>
          <w:rFonts w:cs="仿宋" w:asciiTheme="minorEastAsia" w:hAnsiTheme="minorEastAsia" w:eastAsiaTheme="minorEastAsia"/>
          <w:sz w:val="32"/>
          <w:szCs w:val="32"/>
        </w:rPr>
        <w:t>后，</w:t>
      </w:r>
      <w:r>
        <w:rPr>
          <w:rFonts w:hint="eastAsia" w:cs="仿宋" w:asciiTheme="minorEastAsia" w:hAnsiTheme="minorEastAsia" w:eastAsiaTheme="minorEastAsia"/>
          <w:sz w:val="32"/>
          <w:szCs w:val="32"/>
        </w:rPr>
        <w:t>应当存入专项维修资金专户。经营管理费用支出不得超过公共收益的</w:t>
      </w:r>
      <w:r>
        <w:rPr>
          <w:rFonts w:cs="仿宋" w:asciiTheme="minorEastAsia" w:hAnsiTheme="minorEastAsia" w:eastAsiaTheme="minorEastAsia"/>
          <w:sz w:val="32"/>
          <w:szCs w:val="32"/>
        </w:rPr>
        <w:t>百分之三十。</w:t>
      </w:r>
    </w:p>
    <w:p>
      <w:pPr>
        <w:spacing w:line="360" w:lineRule="auto"/>
        <w:rPr>
          <w:rFonts w:hint="eastAsia" w:cs="仿宋" w:asciiTheme="minorEastAsia" w:hAnsiTheme="minorEastAsia" w:eastAsiaTheme="minorEastAsia"/>
          <w:sz w:val="32"/>
          <w:szCs w:val="32"/>
        </w:rPr>
      </w:pPr>
      <w:r>
        <w:rPr>
          <w:rFonts w:hint="eastAsia" w:cs="仿宋" w:asciiTheme="minorEastAsia" w:hAnsiTheme="minorEastAsia" w:eastAsiaTheme="minorEastAsia"/>
          <w:sz w:val="32"/>
          <w:szCs w:val="32"/>
        </w:rPr>
        <w:t>6.4.3业主大会成立后，可将物业共用部位、共用设施设备委托物业服务企业进行经营管理。取得</w:t>
      </w:r>
      <w:r>
        <w:rPr>
          <w:rFonts w:cs="仿宋" w:asciiTheme="minorEastAsia" w:hAnsiTheme="minorEastAsia" w:eastAsiaTheme="minorEastAsia"/>
          <w:sz w:val="32"/>
          <w:szCs w:val="32"/>
        </w:rPr>
        <w:t>的公共收益按照扣除</w:t>
      </w:r>
      <w:r>
        <w:rPr>
          <w:rFonts w:hint="eastAsia" w:cs="仿宋" w:asciiTheme="minorEastAsia" w:hAnsiTheme="minorEastAsia" w:eastAsiaTheme="minorEastAsia"/>
          <w:sz w:val="32"/>
          <w:szCs w:val="32"/>
        </w:rPr>
        <w:t>物业</w:t>
      </w:r>
      <w:r>
        <w:rPr>
          <w:rFonts w:cs="仿宋" w:asciiTheme="minorEastAsia" w:hAnsiTheme="minorEastAsia" w:eastAsiaTheme="minorEastAsia"/>
          <w:sz w:val="32"/>
          <w:szCs w:val="32"/>
        </w:rPr>
        <w:t>服务企业的经营</w:t>
      </w:r>
      <w:r>
        <w:rPr>
          <w:rFonts w:hint="eastAsia" w:cs="仿宋" w:asciiTheme="minorEastAsia" w:hAnsiTheme="minorEastAsia" w:eastAsiaTheme="minorEastAsia"/>
          <w:sz w:val="32"/>
          <w:szCs w:val="32"/>
        </w:rPr>
        <w:t>管理费</w:t>
      </w:r>
      <w:r>
        <w:rPr>
          <w:rFonts w:cs="仿宋" w:asciiTheme="minorEastAsia" w:hAnsiTheme="minorEastAsia" w:eastAsiaTheme="minorEastAsia"/>
          <w:sz w:val="32"/>
          <w:szCs w:val="32"/>
        </w:rPr>
        <w:t>后</w:t>
      </w:r>
      <w:r>
        <w:rPr>
          <w:rFonts w:hint="eastAsia" w:cs="仿宋" w:asciiTheme="minorEastAsia" w:hAnsiTheme="minorEastAsia" w:eastAsiaTheme="minorEastAsia"/>
          <w:sz w:val="32"/>
          <w:szCs w:val="32"/>
        </w:rPr>
        <w:t>，存入业主大会或业主委员会专用账户。</w:t>
      </w:r>
      <w:r>
        <w:rPr>
          <w:rFonts w:cs="仿宋" w:asciiTheme="minorEastAsia" w:hAnsiTheme="minorEastAsia" w:eastAsiaTheme="minorEastAsia"/>
          <w:sz w:val="32"/>
          <w:szCs w:val="32"/>
        </w:rPr>
        <w:t>经</w:t>
      </w:r>
      <w:r>
        <w:rPr>
          <w:rFonts w:hint="eastAsia" w:cs="仿宋" w:asciiTheme="minorEastAsia" w:hAnsiTheme="minorEastAsia" w:eastAsiaTheme="minorEastAsia"/>
          <w:sz w:val="32"/>
          <w:szCs w:val="32"/>
        </w:rPr>
        <w:t>业主</w:t>
      </w:r>
      <w:r>
        <w:rPr>
          <w:rFonts w:cs="仿宋" w:asciiTheme="minorEastAsia" w:hAnsiTheme="minorEastAsia" w:eastAsiaTheme="minorEastAsia"/>
          <w:sz w:val="32"/>
          <w:szCs w:val="32"/>
        </w:rPr>
        <w:t>大会决定，也可用于抵扣业主物业管理费用</w:t>
      </w:r>
      <w:r>
        <w:rPr>
          <w:rFonts w:hint="eastAsia" w:cs="仿宋" w:asciiTheme="minorEastAsia" w:hAnsiTheme="minorEastAsia" w:eastAsiaTheme="minorEastAsia"/>
          <w:sz w:val="32"/>
          <w:szCs w:val="32"/>
        </w:rPr>
        <w:t>以及</w:t>
      </w:r>
      <w:r>
        <w:rPr>
          <w:rFonts w:cs="仿宋" w:asciiTheme="minorEastAsia" w:hAnsiTheme="minorEastAsia" w:eastAsiaTheme="minorEastAsia"/>
          <w:sz w:val="32"/>
          <w:szCs w:val="32"/>
        </w:rPr>
        <w:t>业主大会决定的其他事项支出。</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6.4.</w:t>
      </w:r>
      <w:r>
        <w:rPr>
          <w:rFonts w:cs="仿宋" w:asciiTheme="minorEastAsia" w:hAnsiTheme="minorEastAsia" w:eastAsiaTheme="minorEastAsia"/>
          <w:sz w:val="32"/>
          <w:szCs w:val="32"/>
        </w:rPr>
        <w:t>4</w:t>
      </w:r>
      <w:r>
        <w:rPr>
          <w:rFonts w:hint="eastAsia" w:cs="仿宋" w:asciiTheme="minorEastAsia" w:hAnsiTheme="minorEastAsia" w:eastAsiaTheme="minorEastAsia"/>
          <w:sz w:val="32"/>
          <w:szCs w:val="32"/>
        </w:rPr>
        <w:t>占用物业管理区域内业主共有道路或其他共有场地用于停放车辆的场地</w:t>
      </w:r>
      <w:r>
        <w:rPr>
          <w:rFonts w:cs="仿宋" w:asciiTheme="minorEastAsia" w:hAnsiTheme="minorEastAsia" w:eastAsiaTheme="minorEastAsia"/>
          <w:sz w:val="32"/>
          <w:szCs w:val="32"/>
        </w:rPr>
        <w:t>使用费归全体业主所有</w:t>
      </w:r>
      <w:r>
        <w:rPr>
          <w:rFonts w:hint="eastAsia" w:cs="仿宋" w:asciiTheme="minorEastAsia" w:hAnsiTheme="minorEastAsia" w:eastAsiaTheme="minorEastAsia"/>
          <w:sz w:val="32"/>
          <w:szCs w:val="32"/>
        </w:rPr>
        <w:t>。车位划定、车辆停放、管理和收费等事项由业主大会决定，但</w:t>
      </w:r>
      <w:r>
        <w:rPr>
          <w:rFonts w:cs="仿宋" w:asciiTheme="minorEastAsia" w:hAnsiTheme="minorEastAsia" w:eastAsiaTheme="minorEastAsia"/>
          <w:sz w:val="32"/>
          <w:szCs w:val="32"/>
        </w:rPr>
        <w:t>不得占用消防通道、</w:t>
      </w:r>
      <w:r>
        <w:rPr>
          <w:rFonts w:hint="eastAsia" w:cs="仿宋" w:asciiTheme="minorEastAsia" w:hAnsiTheme="minorEastAsia" w:eastAsiaTheme="minorEastAsia"/>
          <w:sz w:val="32"/>
          <w:szCs w:val="32"/>
        </w:rPr>
        <w:t>消防</w:t>
      </w:r>
      <w:r>
        <w:rPr>
          <w:rFonts w:cs="仿宋" w:asciiTheme="minorEastAsia" w:hAnsiTheme="minorEastAsia" w:eastAsiaTheme="minorEastAsia"/>
          <w:sz w:val="32"/>
          <w:szCs w:val="32"/>
        </w:rPr>
        <w:t>登高面或者影响其他</w:t>
      </w:r>
      <w:r>
        <w:rPr>
          <w:rFonts w:hint="eastAsia" w:cs="仿宋" w:asciiTheme="minorEastAsia" w:hAnsiTheme="minorEastAsia" w:eastAsiaTheme="minorEastAsia"/>
          <w:sz w:val="32"/>
          <w:szCs w:val="32"/>
        </w:rPr>
        <w:t>车辆和</w:t>
      </w:r>
      <w:r>
        <w:rPr>
          <w:rFonts w:cs="仿宋" w:asciiTheme="minorEastAsia" w:hAnsiTheme="minorEastAsia" w:eastAsiaTheme="minorEastAsia"/>
          <w:sz w:val="32"/>
          <w:szCs w:val="32"/>
        </w:rPr>
        <w:t>行人的正常通行。</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6.4.5 业主大会</w:t>
      </w:r>
      <w:r>
        <w:rPr>
          <w:rFonts w:cs="仿宋" w:asciiTheme="minorEastAsia" w:hAnsiTheme="minorEastAsia" w:eastAsiaTheme="minorEastAsia"/>
          <w:sz w:val="32"/>
          <w:szCs w:val="32"/>
        </w:rPr>
        <w:t>决定</w:t>
      </w:r>
      <w:r>
        <w:rPr>
          <w:rFonts w:hint="eastAsia" w:cs="仿宋" w:asciiTheme="minorEastAsia" w:hAnsiTheme="minorEastAsia" w:eastAsiaTheme="minorEastAsia"/>
          <w:sz w:val="32"/>
          <w:szCs w:val="32"/>
        </w:rPr>
        <w:t>对共有车位车辆停放收取场地使用费的，可将</w:t>
      </w:r>
      <w:r>
        <w:rPr>
          <w:rFonts w:cs="仿宋" w:asciiTheme="minorEastAsia" w:hAnsiTheme="minorEastAsia" w:eastAsiaTheme="minorEastAsia"/>
          <w:sz w:val="32"/>
          <w:szCs w:val="32"/>
        </w:rPr>
        <w:t>共有车位</w:t>
      </w:r>
      <w:r>
        <w:rPr>
          <w:rFonts w:hint="eastAsia" w:cs="仿宋" w:asciiTheme="minorEastAsia" w:hAnsiTheme="minorEastAsia" w:eastAsiaTheme="minorEastAsia"/>
          <w:sz w:val="32"/>
          <w:szCs w:val="32"/>
        </w:rPr>
        <w:t>委托物业服务企业进行经营管理，公共停车收益在扣除物业</w:t>
      </w:r>
      <w:r>
        <w:rPr>
          <w:rFonts w:cs="仿宋" w:asciiTheme="minorEastAsia" w:hAnsiTheme="minorEastAsia" w:eastAsiaTheme="minorEastAsia"/>
          <w:sz w:val="32"/>
          <w:szCs w:val="32"/>
        </w:rPr>
        <w:t>服务企业的经营</w:t>
      </w:r>
      <w:r>
        <w:rPr>
          <w:rFonts w:hint="eastAsia" w:cs="仿宋" w:asciiTheme="minorEastAsia" w:hAnsiTheme="minorEastAsia" w:eastAsiaTheme="minorEastAsia"/>
          <w:sz w:val="32"/>
          <w:szCs w:val="32"/>
        </w:rPr>
        <w:t>管理费</w:t>
      </w:r>
      <w:r>
        <w:rPr>
          <w:rFonts w:cs="仿宋" w:asciiTheme="minorEastAsia" w:hAnsiTheme="minorEastAsia" w:eastAsiaTheme="minorEastAsia"/>
          <w:sz w:val="32"/>
          <w:szCs w:val="32"/>
        </w:rPr>
        <w:t>后，</w:t>
      </w:r>
      <w:r>
        <w:rPr>
          <w:rFonts w:hint="eastAsia" w:cs="仿宋" w:asciiTheme="minorEastAsia" w:hAnsiTheme="minorEastAsia" w:eastAsiaTheme="minorEastAsia"/>
          <w:sz w:val="32"/>
          <w:szCs w:val="32"/>
        </w:rPr>
        <w:t>应当存入业主大会或业主委员会专户，可用于</w:t>
      </w:r>
      <w:r>
        <w:rPr>
          <w:rFonts w:cs="仿宋" w:asciiTheme="minorEastAsia" w:hAnsiTheme="minorEastAsia" w:eastAsiaTheme="minorEastAsia"/>
          <w:sz w:val="32"/>
          <w:szCs w:val="32"/>
        </w:rPr>
        <w:t>消防、电梯、人民防空等设施维护管理的必要支出。</w:t>
      </w:r>
      <w:r>
        <w:rPr>
          <w:rFonts w:hint="eastAsia" w:cs="仿宋" w:asciiTheme="minorEastAsia" w:hAnsiTheme="minorEastAsia" w:eastAsiaTheme="minorEastAsia"/>
          <w:sz w:val="32"/>
          <w:szCs w:val="32"/>
        </w:rPr>
        <w:t>经营管理费用支出不得超过公共停车收益的</w:t>
      </w:r>
      <w:r>
        <w:rPr>
          <w:rFonts w:cs="仿宋" w:asciiTheme="minorEastAsia" w:hAnsiTheme="minorEastAsia" w:eastAsiaTheme="minorEastAsia"/>
          <w:sz w:val="32"/>
          <w:szCs w:val="32"/>
        </w:rPr>
        <w:t xml:space="preserve">百分之三十。 </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6.4.</w:t>
      </w:r>
      <w:r>
        <w:rPr>
          <w:rFonts w:cs="仿宋" w:asciiTheme="minorEastAsia" w:hAnsiTheme="minorEastAsia" w:eastAsiaTheme="minorEastAsia"/>
          <w:sz w:val="32"/>
          <w:szCs w:val="32"/>
        </w:rPr>
        <w:t>6</w:t>
      </w:r>
      <w:r>
        <w:rPr>
          <w:rFonts w:hint="eastAsia" w:cs="仿宋" w:asciiTheme="minorEastAsia" w:hAnsiTheme="minorEastAsia" w:eastAsiaTheme="minorEastAsia"/>
          <w:sz w:val="32"/>
          <w:szCs w:val="32"/>
        </w:rPr>
        <w:t xml:space="preserve"> 业主大会</w:t>
      </w:r>
      <w:r>
        <w:rPr>
          <w:rFonts w:cs="仿宋" w:asciiTheme="minorEastAsia" w:hAnsiTheme="minorEastAsia" w:eastAsiaTheme="minorEastAsia"/>
          <w:sz w:val="32"/>
          <w:szCs w:val="32"/>
        </w:rPr>
        <w:t>决定</w:t>
      </w:r>
      <w:r>
        <w:rPr>
          <w:rFonts w:hint="eastAsia" w:cs="仿宋" w:asciiTheme="minorEastAsia" w:hAnsiTheme="minorEastAsia" w:eastAsiaTheme="minorEastAsia"/>
          <w:sz w:val="32"/>
          <w:szCs w:val="32"/>
        </w:rPr>
        <w:t>对经批准依法建设的业主</w:t>
      </w:r>
      <w:r>
        <w:rPr>
          <w:rFonts w:cs="仿宋" w:asciiTheme="minorEastAsia" w:hAnsiTheme="minorEastAsia" w:eastAsiaTheme="minorEastAsia"/>
          <w:sz w:val="32"/>
          <w:szCs w:val="32"/>
        </w:rPr>
        <w:t>共有的</w:t>
      </w:r>
      <w:r>
        <w:rPr>
          <w:rFonts w:hint="eastAsia" w:cs="仿宋" w:asciiTheme="minorEastAsia" w:hAnsiTheme="minorEastAsia" w:eastAsiaTheme="minorEastAsia"/>
          <w:sz w:val="32"/>
          <w:szCs w:val="32"/>
        </w:rPr>
        <w:t>经营性用房、</w:t>
      </w:r>
      <w:r>
        <w:rPr>
          <w:rFonts w:cs="仿宋" w:asciiTheme="minorEastAsia" w:hAnsiTheme="minorEastAsia" w:eastAsiaTheme="minorEastAsia"/>
          <w:sz w:val="32"/>
          <w:szCs w:val="32"/>
        </w:rPr>
        <w:t>车位（</w:t>
      </w:r>
      <w:r>
        <w:rPr>
          <w:rFonts w:hint="eastAsia" w:cs="仿宋" w:asciiTheme="minorEastAsia" w:hAnsiTheme="minorEastAsia" w:eastAsiaTheme="minorEastAsia"/>
          <w:sz w:val="32"/>
          <w:szCs w:val="32"/>
        </w:rPr>
        <w:t>库</w:t>
      </w:r>
      <w:r>
        <w:rPr>
          <w:rFonts w:cs="仿宋" w:asciiTheme="minorEastAsia" w:hAnsiTheme="minorEastAsia" w:eastAsiaTheme="minorEastAsia"/>
          <w:sz w:val="32"/>
          <w:szCs w:val="32"/>
        </w:rPr>
        <w:t>）</w:t>
      </w:r>
      <w:r>
        <w:rPr>
          <w:rFonts w:hint="eastAsia" w:cs="仿宋" w:asciiTheme="minorEastAsia" w:hAnsiTheme="minorEastAsia" w:eastAsiaTheme="minorEastAsia"/>
          <w:sz w:val="32"/>
          <w:szCs w:val="32"/>
        </w:rPr>
        <w:t>的经营收益归全体业主共有。可将</w:t>
      </w:r>
      <w:r>
        <w:rPr>
          <w:rFonts w:cs="仿宋" w:asciiTheme="minorEastAsia" w:hAnsiTheme="minorEastAsia" w:eastAsiaTheme="minorEastAsia"/>
          <w:sz w:val="32"/>
          <w:szCs w:val="32"/>
        </w:rPr>
        <w:t>共有共有的</w:t>
      </w:r>
      <w:r>
        <w:rPr>
          <w:rFonts w:hint="eastAsia" w:cs="仿宋" w:asciiTheme="minorEastAsia" w:hAnsiTheme="minorEastAsia" w:eastAsiaTheme="minorEastAsia"/>
          <w:sz w:val="32"/>
          <w:szCs w:val="32"/>
        </w:rPr>
        <w:t>经营性用房、</w:t>
      </w:r>
      <w:r>
        <w:rPr>
          <w:rFonts w:cs="仿宋" w:asciiTheme="minorEastAsia" w:hAnsiTheme="minorEastAsia" w:eastAsiaTheme="minorEastAsia"/>
          <w:sz w:val="32"/>
          <w:szCs w:val="32"/>
        </w:rPr>
        <w:t>车位（</w:t>
      </w:r>
      <w:r>
        <w:rPr>
          <w:rFonts w:hint="eastAsia" w:cs="仿宋" w:asciiTheme="minorEastAsia" w:hAnsiTheme="minorEastAsia" w:eastAsiaTheme="minorEastAsia"/>
          <w:sz w:val="32"/>
          <w:szCs w:val="32"/>
        </w:rPr>
        <w:t>库</w:t>
      </w:r>
      <w:r>
        <w:rPr>
          <w:rFonts w:cs="仿宋" w:asciiTheme="minorEastAsia" w:hAnsiTheme="minorEastAsia" w:eastAsiaTheme="minorEastAsia"/>
          <w:sz w:val="32"/>
          <w:szCs w:val="32"/>
        </w:rPr>
        <w:t>）</w:t>
      </w:r>
      <w:r>
        <w:rPr>
          <w:rFonts w:hint="eastAsia" w:cs="仿宋" w:asciiTheme="minorEastAsia" w:hAnsiTheme="minorEastAsia" w:eastAsiaTheme="minorEastAsia"/>
          <w:sz w:val="32"/>
          <w:szCs w:val="32"/>
        </w:rPr>
        <w:t>委托物业服务企业进行经营管理，在扣除物业</w:t>
      </w:r>
      <w:r>
        <w:rPr>
          <w:rFonts w:cs="仿宋" w:asciiTheme="minorEastAsia" w:hAnsiTheme="minorEastAsia" w:eastAsiaTheme="minorEastAsia"/>
          <w:sz w:val="32"/>
          <w:szCs w:val="32"/>
        </w:rPr>
        <w:t>服务企业的经营</w:t>
      </w:r>
      <w:r>
        <w:rPr>
          <w:rFonts w:hint="eastAsia" w:cs="仿宋" w:asciiTheme="minorEastAsia" w:hAnsiTheme="minorEastAsia" w:eastAsiaTheme="minorEastAsia"/>
          <w:sz w:val="32"/>
          <w:szCs w:val="32"/>
        </w:rPr>
        <w:t>管理费</w:t>
      </w:r>
      <w:r>
        <w:rPr>
          <w:rFonts w:cs="仿宋" w:asciiTheme="minorEastAsia" w:hAnsiTheme="minorEastAsia" w:eastAsiaTheme="minorEastAsia"/>
          <w:sz w:val="32"/>
          <w:szCs w:val="32"/>
        </w:rPr>
        <w:t>后，</w:t>
      </w:r>
      <w:r>
        <w:rPr>
          <w:rFonts w:hint="eastAsia" w:cs="仿宋" w:asciiTheme="minorEastAsia" w:hAnsiTheme="minorEastAsia" w:eastAsiaTheme="minorEastAsia"/>
          <w:sz w:val="32"/>
          <w:szCs w:val="32"/>
        </w:rPr>
        <w:t>应当存入业主大会或业主委员会专户，纳入专项维修资金管理，可用于</w:t>
      </w:r>
      <w:r>
        <w:rPr>
          <w:rFonts w:cs="仿宋" w:asciiTheme="minorEastAsia" w:hAnsiTheme="minorEastAsia" w:eastAsiaTheme="minorEastAsia"/>
          <w:sz w:val="32"/>
          <w:szCs w:val="32"/>
        </w:rPr>
        <w:t>消防、电梯、人民防空等设施维护管理的必要支出。</w:t>
      </w:r>
      <w:r>
        <w:rPr>
          <w:rFonts w:hint="eastAsia" w:cs="仿宋" w:asciiTheme="minorEastAsia" w:hAnsiTheme="minorEastAsia" w:eastAsiaTheme="minorEastAsia"/>
          <w:sz w:val="32"/>
          <w:szCs w:val="32"/>
        </w:rPr>
        <w:t>经营管理费用支出不得超过公共停车收益的</w:t>
      </w:r>
      <w:r>
        <w:rPr>
          <w:rFonts w:cs="仿宋" w:asciiTheme="minorEastAsia" w:hAnsiTheme="minorEastAsia" w:eastAsiaTheme="minorEastAsia"/>
          <w:sz w:val="32"/>
          <w:szCs w:val="32"/>
        </w:rPr>
        <w:t>百分之三十</w:t>
      </w:r>
      <w:r>
        <w:rPr>
          <w:rFonts w:hint="eastAsia" w:cs="仿宋" w:asciiTheme="minorEastAsia" w:hAnsiTheme="minorEastAsia" w:eastAsiaTheme="minorEastAsia"/>
          <w:sz w:val="32"/>
          <w:szCs w:val="32"/>
        </w:rPr>
        <w:t>。</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6.4.</w:t>
      </w:r>
      <w:r>
        <w:rPr>
          <w:rFonts w:cs="仿宋" w:asciiTheme="minorEastAsia" w:hAnsiTheme="minorEastAsia" w:eastAsiaTheme="minorEastAsia"/>
          <w:sz w:val="32"/>
          <w:szCs w:val="32"/>
        </w:rPr>
        <w:t>7</w:t>
      </w:r>
      <w:r>
        <w:rPr>
          <w:rFonts w:hint="eastAsia" w:cs="仿宋" w:asciiTheme="minorEastAsia" w:hAnsiTheme="minorEastAsia" w:eastAsiaTheme="minorEastAsia"/>
          <w:sz w:val="32"/>
          <w:szCs w:val="32"/>
        </w:rPr>
        <w:t xml:space="preserve"> 前期</w:t>
      </w:r>
      <w:r>
        <w:rPr>
          <w:rFonts w:cs="仿宋" w:asciiTheme="minorEastAsia" w:hAnsiTheme="minorEastAsia" w:eastAsiaTheme="minorEastAsia"/>
          <w:sz w:val="32"/>
          <w:szCs w:val="32"/>
        </w:rPr>
        <w:t>物业管理中</w:t>
      </w:r>
      <w:r>
        <w:rPr>
          <w:rFonts w:hint="eastAsia" w:cs="仿宋" w:asciiTheme="minorEastAsia" w:hAnsiTheme="minorEastAsia" w:eastAsiaTheme="minorEastAsia"/>
          <w:sz w:val="32"/>
          <w:szCs w:val="32"/>
        </w:rPr>
        <w:t>的公共收益收入及使用情况，应由物业</w:t>
      </w:r>
      <w:r>
        <w:rPr>
          <w:rFonts w:cs="仿宋" w:asciiTheme="minorEastAsia" w:hAnsiTheme="minorEastAsia" w:eastAsiaTheme="minorEastAsia"/>
          <w:sz w:val="32"/>
          <w:szCs w:val="32"/>
        </w:rPr>
        <w:t>服务企业</w:t>
      </w:r>
      <w:r>
        <w:rPr>
          <w:rFonts w:hint="eastAsia" w:cs="仿宋" w:asciiTheme="minorEastAsia" w:hAnsiTheme="minorEastAsia" w:eastAsiaTheme="minorEastAsia"/>
          <w:sz w:val="32"/>
          <w:szCs w:val="32"/>
        </w:rPr>
        <w:t>至少每季度在物业管理区域内醒目位置公布一次。成立业主</w:t>
      </w:r>
      <w:r>
        <w:rPr>
          <w:rFonts w:cs="仿宋" w:asciiTheme="minorEastAsia" w:hAnsiTheme="minorEastAsia" w:eastAsiaTheme="minorEastAsia"/>
          <w:sz w:val="32"/>
          <w:szCs w:val="32"/>
        </w:rPr>
        <w:t>大会的</w:t>
      </w:r>
      <w:r>
        <w:rPr>
          <w:rFonts w:hint="eastAsia" w:cs="仿宋" w:asciiTheme="minorEastAsia" w:hAnsiTheme="minorEastAsia" w:eastAsiaTheme="minorEastAsia"/>
          <w:sz w:val="32"/>
          <w:szCs w:val="32"/>
        </w:rPr>
        <w:t>公共收益收入及使用情况，</w:t>
      </w:r>
      <w:r>
        <w:rPr>
          <w:rFonts w:cs="仿宋" w:asciiTheme="minorEastAsia" w:hAnsiTheme="minorEastAsia" w:eastAsiaTheme="minorEastAsia"/>
          <w:sz w:val="32"/>
          <w:szCs w:val="32"/>
        </w:rPr>
        <w:t>应由业主委员会或临时物业管理</w:t>
      </w:r>
      <w:r>
        <w:rPr>
          <w:rFonts w:hint="eastAsia" w:cs="仿宋" w:asciiTheme="minorEastAsia" w:hAnsiTheme="minorEastAsia" w:eastAsiaTheme="minorEastAsia"/>
          <w:sz w:val="32"/>
          <w:szCs w:val="32"/>
        </w:rPr>
        <w:t>委员会至少每季度在物业管理区域内醒目位置公布一次。并可以通过移动通信等电子信息方式告知全体业主。</w:t>
      </w:r>
    </w:p>
    <w:p>
      <w:pPr>
        <w:spacing w:line="360" w:lineRule="auto"/>
        <w:rPr>
          <w:rFonts w:cs="仿宋" w:asciiTheme="minorEastAsia" w:hAnsiTheme="minorEastAsia" w:eastAsiaTheme="minorEastAsia"/>
          <w:sz w:val="32"/>
          <w:szCs w:val="32"/>
        </w:rPr>
      </w:pPr>
    </w:p>
    <w:p>
      <w:pPr>
        <w:pStyle w:val="8"/>
        <w:widowControl/>
        <w:shd w:val="clear" w:color="auto" w:fill="FFFFFF"/>
        <w:spacing w:beforeAutospacing="0" w:afterAutospacing="0" w:line="360" w:lineRule="auto"/>
        <w:jc w:val="center"/>
        <w:rPr>
          <w:rFonts w:hint="eastAsia" w:cs="仿宋" w:asciiTheme="minorEastAsia" w:hAnsiTheme="minorEastAsia" w:eastAsiaTheme="minorEastAsia"/>
          <w:b/>
          <w:bCs/>
          <w:spacing w:val="8"/>
          <w:sz w:val="32"/>
          <w:szCs w:val="32"/>
          <w:shd w:val="clear" w:color="auto" w:fill="FFFFFF"/>
        </w:rPr>
      </w:pPr>
      <w:r>
        <w:rPr>
          <w:rFonts w:hint="eastAsia" w:cs="仿宋" w:asciiTheme="minorEastAsia" w:hAnsiTheme="minorEastAsia" w:eastAsiaTheme="minorEastAsia"/>
          <w:b/>
          <w:bCs/>
          <w:spacing w:val="8"/>
          <w:sz w:val="32"/>
          <w:szCs w:val="32"/>
          <w:shd w:val="clear" w:color="auto" w:fill="FFFFFF"/>
        </w:rPr>
        <w:t>6.5  物业维修费</w:t>
      </w:r>
    </w:p>
    <w:p>
      <w:pPr>
        <w:pStyle w:val="8"/>
        <w:widowControl/>
        <w:shd w:val="clear" w:color="auto" w:fill="FFFFFF"/>
        <w:spacing w:beforeAutospacing="0" w:afterAutospacing="0" w:line="360" w:lineRule="auto"/>
        <w:rPr>
          <w:rFonts w:hint="eastAsia" w:cs="仿宋" w:asciiTheme="minorEastAsia" w:hAnsiTheme="minorEastAsia" w:eastAsiaTheme="minorEastAsia"/>
          <w:bCs/>
          <w:spacing w:val="8"/>
          <w:sz w:val="32"/>
          <w:szCs w:val="32"/>
          <w:shd w:val="clear" w:color="auto" w:fill="FFFFFF"/>
        </w:rPr>
      </w:pPr>
      <w:r>
        <w:rPr>
          <w:rFonts w:hint="eastAsia" w:cs="仿宋" w:asciiTheme="minorEastAsia" w:hAnsiTheme="minorEastAsia" w:eastAsiaTheme="minorEastAsia"/>
          <w:bCs/>
          <w:spacing w:val="8"/>
          <w:sz w:val="32"/>
          <w:szCs w:val="32"/>
          <w:shd w:val="clear" w:color="auto" w:fill="FFFFFF"/>
        </w:rPr>
        <w:t>6</w:t>
      </w:r>
      <w:r>
        <w:rPr>
          <w:rFonts w:cs="仿宋" w:asciiTheme="minorEastAsia" w:hAnsiTheme="minorEastAsia" w:eastAsiaTheme="minorEastAsia"/>
          <w:bCs/>
          <w:spacing w:val="8"/>
          <w:sz w:val="32"/>
          <w:szCs w:val="32"/>
          <w:shd w:val="clear" w:color="auto" w:fill="FFFFFF"/>
        </w:rPr>
        <w:t xml:space="preserve">.5.1 </w:t>
      </w:r>
      <w:r>
        <w:rPr>
          <w:rFonts w:hint="eastAsia" w:cs="仿宋" w:asciiTheme="minorEastAsia" w:hAnsiTheme="minorEastAsia" w:eastAsiaTheme="minorEastAsia"/>
          <w:bCs/>
          <w:spacing w:val="8"/>
          <w:sz w:val="32"/>
          <w:szCs w:val="32"/>
          <w:shd w:val="clear" w:color="auto" w:fill="FFFFFF"/>
        </w:rPr>
        <w:t>物业维修费支出符合</w:t>
      </w:r>
      <w:r>
        <w:rPr>
          <w:rFonts w:cs="仿宋" w:asciiTheme="minorEastAsia" w:hAnsiTheme="minorEastAsia" w:eastAsiaTheme="minorEastAsia"/>
          <w:bCs/>
          <w:spacing w:val="8"/>
          <w:sz w:val="32"/>
          <w:szCs w:val="32"/>
          <w:shd w:val="clear" w:color="auto" w:fill="FFFFFF"/>
        </w:rPr>
        <w:t>维修资金使用的应由</w:t>
      </w:r>
      <w:r>
        <w:rPr>
          <w:rFonts w:cs="仿宋" w:asciiTheme="minorEastAsia" w:hAnsiTheme="minorEastAsia" w:eastAsiaTheme="minorEastAsia"/>
          <w:sz w:val="32"/>
          <w:szCs w:val="32"/>
        </w:rPr>
        <w:t>业主委员会或临时业主</w:t>
      </w:r>
      <w:r>
        <w:rPr>
          <w:rFonts w:hint="eastAsia" w:cs="仿宋" w:asciiTheme="minorEastAsia" w:hAnsiTheme="minorEastAsia" w:eastAsiaTheme="minorEastAsia"/>
          <w:sz w:val="32"/>
          <w:szCs w:val="32"/>
        </w:rPr>
        <w:t>物业</w:t>
      </w:r>
      <w:r>
        <w:rPr>
          <w:rFonts w:cs="仿宋" w:asciiTheme="minorEastAsia" w:hAnsiTheme="minorEastAsia" w:eastAsiaTheme="minorEastAsia"/>
          <w:sz w:val="32"/>
          <w:szCs w:val="32"/>
        </w:rPr>
        <w:t>管理</w:t>
      </w:r>
      <w:r>
        <w:rPr>
          <w:rFonts w:hint="eastAsia" w:cs="仿宋" w:asciiTheme="minorEastAsia" w:hAnsiTheme="minorEastAsia" w:eastAsiaTheme="minorEastAsia"/>
          <w:sz w:val="32"/>
          <w:szCs w:val="32"/>
        </w:rPr>
        <w:t>委员会决定</w:t>
      </w:r>
      <w:r>
        <w:rPr>
          <w:rFonts w:cs="仿宋" w:asciiTheme="minorEastAsia" w:hAnsiTheme="minorEastAsia" w:eastAsiaTheme="minorEastAsia"/>
          <w:sz w:val="32"/>
          <w:szCs w:val="32"/>
        </w:rPr>
        <w:t>、申请和使用维修资金。</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6.5.</w:t>
      </w:r>
      <w:r>
        <w:rPr>
          <w:rFonts w:cs="仿宋" w:asciiTheme="minorEastAsia" w:hAnsiTheme="minorEastAsia" w:eastAsiaTheme="minorEastAsia"/>
          <w:sz w:val="32"/>
          <w:szCs w:val="32"/>
        </w:rPr>
        <w:t>2</w:t>
      </w:r>
      <w:r>
        <w:rPr>
          <w:rFonts w:hint="eastAsia" w:cs="仿宋" w:asciiTheme="minorEastAsia" w:hAnsiTheme="minorEastAsia" w:eastAsiaTheme="minorEastAsia"/>
          <w:sz w:val="32"/>
          <w:szCs w:val="32"/>
        </w:rPr>
        <w:t xml:space="preserve">  物业服务企业应承担合同约定的维修费用。合同未约定的由物业服务企业向</w:t>
      </w:r>
      <w:r>
        <w:rPr>
          <w:rFonts w:cs="仿宋" w:asciiTheme="minorEastAsia" w:hAnsiTheme="minorEastAsia" w:eastAsiaTheme="minorEastAsia"/>
          <w:sz w:val="32"/>
          <w:szCs w:val="32"/>
        </w:rPr>
        <w:t>业主委员会或临时业主</w:t>
      </w:r>
      <w:r>
        <w:rPr>
          <w:rFonts w:hint="eastAsia" w:cs="仿宋" w:asciiTheme="minorEastAsia" w:hAnsiTheme="minorEastAsia" w:eastAsiaTheme="minorEastAsia"/>
          <w:sz w:val="32"/>
          <w:szCs w:val="32"/>
        </w:rPr>
        <w:t>物业</w:t>
      </w:r>
      <w:r>
        <w:rPr>
          <w:rFonts w:cs="仿宋" w:asciiTheme="minorEastAsia" w:hAnsiTheme="minorEastAsia" w:eastAsiaTheme="minorEastAsia"/>
          <w:sz w:val="32"/>
          <w:szCs w:val="32"/>
        </w:rPr>
        <w:t>管理</w:t>
      </w:r>
      <w:r>
        <w:rPr>
          <w:rFonts w:hint="eastAsia" w:cs="仿宋" w:asciiTheme="minorEastAsia" w:hAnsiTheme="minorEastAsia" w:eastAsiaTheme="minorEastAsia"/>
          <w:sz w:val="32"/>
          <w:szCs w:val="32"/>
        </w:rPr>
        <w:t>委员会报告</w:t>
      </w:r>
      <w:r>
        <w:rPr>
          <w:rFonts w:cs="仿宋" w:asciiTheme="minorEastAsia" w:hAnsiTheme="minorEastAsia" w:eastAsiaTheme="minorEastAsia"/>
          <w:sz w:val="32"/>
          <w:szCs w:val="32"/>
        </w:rPr>
        <w:t>，</w:t>
      </w:r>
      <w:r>
        <w:rPr>
          <w:rFonts w:hint="eastAsia" w:cs="仿宋" w:asciiTheme="minorEastAsia" w:hAnsiTheme="minorEastAsia" w:eastAsiaTheme="minorEastAsia"/>
          <w:sz w:val="32"/>
          <w:szCs w:val="32"/>
        </w:rPr>
        <w:t>并由</w:t>
      </w:r>
      <w:r>
        <w:rPr>
          <w:rFonts w:cs="仿宋" w:asciiTheme="minorEastAsia" w:hAnsiTheme="minorEastAsia" w:eastAsiaTheme="minorEastAsia"/>
          <w:sz w:val="32"/>
          <w:szCs w:val="32"/>
        </w:rPr>
        <w:t>业主委员会或临时业主</w:t>
      </w:r>
      <w:r>
        <w:rPr>
          <w:rFonts w:hint="eastAsia" w:cs="仿宋" w:asciiTheme="minorEastAsia" w:hAnsiTheme="minorEastAsia" w:eastAsiaTheme="minorEastAsia"/>
          <w:sz w:val="32"/>
          <w:szCs w:val="32"/>
        </w:rPr>
        <w:t>物业</w:t>
      </w:r>
      <w:r>
        <w:rPr>
          <w:rFonts w:cs="仿宋" w:asciiTheme="minorEastAsia" w:hAnsiTheme="minorEastAsia" w:eastAsiaTheme="minorEastAsia"/>
          <w:sz w:val="32"/>
          <w:szCs w:val="32"/>
        </w:rPr>
        <w:t>管理</w:t>
      </w:r>
      <w:r>
        <w:rPr>
          <w:rFonts w:hint="eastAsia" w:cs="仿宋" w:asciiTheme="minorEastAsia" w:hAnsiTheme="minorEastAsia" w:eastAsiaTheme="minorEastAsia"/>
          <w:sz w:val="32"/>
          <w:szCs w:val="32"/>
        </w:rPr>
        <w:t>委员会在</w:t>
      </w:r>
      <w:r>
        <w:rPr>
          <w:rFonts w:cs="仿宋" w:asciiTheme="minorEastAsia" w:hAnsiTheme="minorEastAsia" w:eastAsiaTheme="minorEastAsia"/>
          <w:sz w:val="32"/>
          <w:szCs w:val="32"/>
        </w:rPr>
        <w:t>十个工作日内做出决议，</w:t>
      </w:r>
      <w:r>
        <w:rPr>
          <w:rFonts w:hint="eastAsia" w:cs="仿宋" w:asciiTheme="minorEastAsia" w:hAnsiTheme="minorEastAsia" w:eastAsiaTheme="minorEastAsia"/>
          <w:sz w:val="32"/>
          <w:szCs w:val="32"/>
        </w:rPr>
        <w:t>并</w:t>
      </w:r>
      <w:r>
        <w:rPr>
          <w:rFonts w:cs="仿宋" w:asciiTheme="minorEastAsia" w:hAnsiTheme="minorEastAsia" w:eastAsiaTheme="minorEastAsia"/>
          <w:sz w:val="32"/>
          <w:szCs w:val="32"/>
        </w:rPr>
        <w:t>在公共收益</w:t>
      </w:r>
      <w:r>
        <w:rPr>
          <w:rFonts w:hint="eastAsia" w:cs="仿宋" w:asciiTheme="minorEastAsia" w:hAnsiTheme="minorEastAsia" w:eastAsiaTheme="minorEastAsia"/>
          <w:sz w:val="32"/>
          <w:szCs w:val="32"/>
        </w:rPr>
        <w:t>中</w:t>
      </w:r>
      <w:r>
        <w:rPr>
          <w:rFonts w:cs="仿宋" w:asciiTheme="minorEastAsia" w:hAnsiTheme="minorEastAsia" w:eastAsiaTheme="minorEastAsia"/>
          <w:sz w:val="32"/>
          <w:szCs w:val="32"/>
        </w:rPr>
        <w:t>列支或</w:t>
      </w:r>
      <w:r>
        <w:rPr>
          <w:rFonts w:hint="eastAsia" w:cs="仿宋" w:asciiTheme="minorEastAsia" w:hAnsiTheme="minorEastAsia" w:eastAsiaTheme="minorEastAsia"/>
          <w:sz w:val="32"/>
          <w:szCs w:val="32"/>
        </w:rPr>
        <w:t>申报维修资金解决。</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6.5.</w:t>
      </w:r>
      <w:r>
        <w:rPr>
          <w:rFonts w:cs="仿宋" w:asciiTheme="minorEastAsia" w:hAnsiTheme="minorEastAsia" w:eastAsiaTheme="minorEastAsia"/>
          <w:sz w:val="32"/>
          <w:szCs w:val="32"/>
        </w:rPr>
        <w:t>3</w:t>
      </w:r>
      <w:r>
        <w:rPr>
          <w:rFonts w:hint="eastAsia" w:cs="仿宋" w:asciiTheme="minorEastAsia" w:hAnsiTheme="minorEastAsia" w:eastAsiaTheme="minorEastAsia"/>
          <w:sz w:val="32"/>
          <w:szCs w:val="32"/>
        </w:rPr>
        <w:t xml:space="preserve"> 物业服务企业可在因安全</w:t>
      </w:r>
      <w:r>
        <w:rPr>
          <w:rFonts w:cs="仿宋" w:asciiTheme="minorEastAsia" w:hAnsiTheme="minorEastAsia" w:eastAsiaTheme="minorEastAsia"/>
          <w:sz w:val="32"/>
          <w:szCs w:val="32"/>
        </w:rPr>
        <w:t>或</w:t>
      </w:r>
      <w:r>
        <w:rPr>
          <w:rFonts w:hint="eastAsia" w:cs="仿宋" w:asciiTheme="minorEastAsia" w:hAnsiTheme="minorEastAsia" w:eastAsiaTheme="minorEastAsia"/>
          <w:sz w:val="32"/>
          <w:szCs w:val="32"/>
        </w:rPr>
        <w:t>紧急情况下申请</w:t>
      </w:r>
      <w:r>
        <w:rPr>
          <w:rFonts w:cs="仿宋" w:asciiTheme="minorEastAsia" w:hAnsiTheme="minorEastAsia" w:eastAsiaTheme="minorEastAsia"/>
          <w:sz w:val="32"/>
          <w:szCs w:val="32"/>
        </w:rPr>
        <w:t>和使用</w:t>
      </w:r>
      <w:r>
        <w:rPr>
          <w:rFonts w:hint="eastAsia" w:cs="仿宋" w:asciiTheme="minorEastAsia" w:hAnsiTheme="minorEastAsia" w:eastAsiaTheme="minorEastAsia"/>
          <w:sz w:val="32"/>
          <w:szCs w:val="32"/>
        </w:rPr>
        <w:t>维修资金，</w:t>
      </w:r>
      <w:r>
        <w:rPr>
          <w:rFonts w:cs="仿宋" w:asciiTheme="minorEastAsia" w:hAnsiTheme="minorEastAsia" w:eastAsiaTheme="minorEastAsia"/>
          <w:sz w:val="32"/>
          <w:szCs w:val="32"/>
        </w:rPr>
        <w:t>但</w:t>
      </w:r>
      <w:r>
        <w:rPr>
          <w:rFonts w:hint="eastAsia" w:cs="仿宋" w:asciiTheme="minorEastAsia" w:hAnsiTheme="minorEastAsia" w:eastAsiaTheme="minorEastAsia"/>
          <w:sz w:val="32"/>
          <w:szCs w:val="32"/>
        </w:rPr>
        <w:t>应在物业管理区域内醒目位置公告，并可以通过移动通信等电子信息方式告知全体业主。</w:t>
      </w:r>
    </w:p>
    <w:p>
      <w:pPr>
        <w:pStyle w:val="4"/>
        <w:spacing w:line="360" w:lineRule="auto"/>
        <w:rPr>
          <w:rFonts w:cs="仿宋" w:asciiTheme="minorEastAsia" w:hAnsiTheme="minorEastAsia" w:eastAsiaTheme="minorEastAsia"/>
          <w:color w:val="000000"/>
          <w:sz w:val="32"/>
          <w:szCs w:val="32"/>
        </w:rPr>
      </w:pPr>
    </w:p>
    <w:p>
      <w:pPr>
        <w:pStyle w:val="12"/>
        <w:spacing w:before="0" w:after="0" w:line="360" w:lineRule="auto"/>
        <w:rPr>
          <w:rFonts w:cs="仿宋" w:asciiTheme="minorEastAsia" w:hAnsiTheme="minorEastAsia" w:eastAsiaTheme="minorEastAsia"/>
          <w:b/>
          <w:color w:val="000000"/>
          <w:sz w:val="32"/>
          <w:szCs w:val="32"/>
        </w:rPr>
      </w:pPr>
      <w:bookmarkStart w:id="43" w:name="_Toc307176644"/>
      <w:bookmarkStart w:id="44" w:name="_Toc307176947"/>
      <w:bookmarkStart w:id="45" w:name="_Toc307734997"/>
      <w:r>
        <w:rPr>
          <w:rFonts w:hint="eastAsia" w:cs="仿宋" w:asciiTheme="minorEastAsia" w:hAnsiTheme="minorEastAsia" w:eastAsiaTheme="minorEastAsia"/>
          <w:b/>
          <w:color w:val="000000"/>
          <w:sz w:val="32"/>
          <w:szCs w:val="32"/>
        </w:rPr>
        <w:t>6.</w:t>
      </w:r>
      <w:r>
        <w:rPr>
          <w:rFonts w:cs="仿宋" w:asciiTheme="minorEastAsia" w:hAnsiTheme="minorEastAsia" w:eastAsiaTheme="minorEastAsia"/>
          <w:b/>
          <w:color w:val="000000"/>
          <w:sz w:val="32"/>
          <w:szCs w:val="32"/>
        </w:rPr>
        <w:t>6</w:t>
      </w:r>
      <w:r>
        <w:rPr>
          <w:rFonts w:hint="eastAsia" w:cs="仿宋" w:asciiTheme="minorEastAsia" w:hAnsiTheme="minorEastAsia" w:eastAsiaTheme="minorEastAsia"/>
          <w:b/>
          <w:color w:val="000000"/>
          <w:sz w:val="32"/>
          <w:szCs w:val="32"/>
        </w:rPr>
        <w:t xml:space="preserve">  特约服务费</w:t>
      </w:r>
      <w:bookmarkEnd w:id="43"/>
      <w:bookmarkEnd w:id="44"/>
      <w:bookmarkEnd w:id="45"/>
      <w:r>
        <w:rPr>
          <w:rFonts w:hint="eastAsia" w:cs="仿宋" w:asciiTheme="minorEastAsia" w:hAnsiTheme="minorEastAsia" w:eastAsiaTheme="minorEastAsia"/>
          <w:b/>
          <w:color w:val="000000"/>
          <w:sz w:val="32"/>
          <w:szCs w:val="32"/>
        </w:rPr>
        <w:t xml:space="preserve"> </w:t>
      </w:r>
    </w:p>
    <w:p>
      <w:pPr>
        <w:pStyle w:val="12"/>
        <w:spacing w:before="0" w:after="0" w:line="360" w:lineRule="auto"/>
        <w:rPr>
          <w:rFonts w:cs="仿宋" w:asciiTheme="minorEastAsia" w:hAnsiTheme="minorEastAsia" w:eastAsiaTheme="minorEastAsia"/>
          <w:b/>
          <w:color w:val="000000"/>
          <w:sz w:val="32"/>
          <w:szCs w:val="32"/>
        </w:rPr>
      </w:pP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6.5.1  特约服务的收费内容和收费标准应在物业管理区域内醒目位置公示。</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6.5.2  特约服务的收费应由物业服务企业与委托的业主双方约定。</w:t>
      </w:r>
    </w:p>
    <w:p>
      <w:pPr>
        <w:spacing w:line="360" w:lineRule="auto"/>
        <w:rPr>
          <w:rFonts w:cs="仿宋" w:asciiTheme="minorEastAsia" w:hAnsiTheme="minorEastAsia" w:eastAsiaTheme="minorEastAsia"/>
          <w:sz w:val="32"/>
          <w:szCs w:val="32"/>
        </w:rPr>
      </w:pPr>
    </w:p>
    <w:p>
      <w:pPr>
        <w:spacing w:line="360" w:lineRule="auto"/>
        <w:rPr>
          <w:rFonts w:cs="仿宋" w:asciiTheme="minorEastAsia" w:hAnsiTheme="minorEastAsia" w:eastAsiaTheme="minorEastAsia"/>
          <w:sz w:val="32"/>
          <w:szCs w:val="32"/>
        </w:rPr>
        <w:sectPr>
          <w:pgSz w:w="11906" w:h="16838"/>
          <w:pgMar w:top="1440" w:right="1800" w:bottom="1440" w:left="1800" w:header="851" w:footer="992" w:gutter="0"/>
          <w:cols w:space="425" w:num="1"/>
          <w:docGrid w:type="lines" w:linePitch="312" w:charSpace="0"/>
        </w:sectPr>
      </w:pPr>
    </w:p>
    <w:p>
      <w:pPr>
        <w:pStyle w:val="13"/>
        <w:spacing w:line="360" w:lineRule="auto"/>
        <w:rPr>
          <w:rFonts w:cs="仿宋" w:asciiTheme="minorEastAsia" w:hAnsiTheme="minorEastAsia" w:eastAsiaTheme="minorEastAsia"/>
          <w:b/>
        </w:rPr>
      </w:pPr>
      <w:r>
        <w:rPr>
          <w:rFonts w:hint="eastAsia" w:cs="仿宋" w:asciiTheme="minorEastAsia" w:hAnsiTheme="minorEastAsia" w:eastAsiaTheme="minorEastAsia"/>
          <w:b/>
        </w:rPr>
        <w:t>7  物业服务评价</w:t>
      </w:r>
    </w:p>
    <w:p>
      <w:pPr>
        <w:pStyle w:val="12"/>
        <w:spacing w:line="360" w:lineRule="auto"/>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7.1  一般规定</w:t>
      </w:r>
    </w:p>
    <w:p>
      <w:pPr>
        <w:spacing w:line="360" w:lineRule="auto"/>
        <w:ind w:left="1"/>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7.1.1  物业服务评价包括物业服务质量评价、物业服务企业信用评价和物业从业人员信用评价。</w:t>
      </w:r>
    </w:p>
    <w:p>
      <w:pPr>
        <w:spacing w:line="360" w:lineRule="auto"/>
        <w:ind w:left="1"/>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7.1.2  物业服务评价应当按照有关规定和要求进行。</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7.1.3  物业服务评价根据</w:t>
      </w:r>
      <w:r>
        <w:rPr>
          <w:rFonts w:cs="仿宋" w:asciiTheme="minorEastAsia" w:hAnsiTheme="minorEastAsia" w:eastAsiaTheme="minorEastAsia"/>
          <w:sz w:val="32"/>
          <w:szCs w:val="32"/>
        </w:rPr>
        <w:t>需要</w:t>
      </w:r>
      <w:r>
        <w:rPr>
          <w:rFonts w:hint="eastAsia" w:cs="仿宋" w:asciiTheme="minorEastAsia" w:hAnsiTheme="minorEastAsia" w:eastAsiaTheme="minorEastAsia"/>
          <w:sz w:val="32"/>
          <w:szCs w:val="32"/>
        </w:rPr>
        <w:t>可由行政主管部门、物业</w:t>
      </w:r>
      <w:r>
        <w:rPr>
          <w:rFonts w:cs="仿宋" w:asciiTheme="minorEastAsia" w:hAnsiTheme="minorEastAsia" w:eastAsiaTheme="minorEastAsia"/>
          <w:sz w:val="32"/>
          <w:szCs w:val="32"/>
        </w:rPr>
        <w:t>管理</w:t>
      </w:r>
      <w:r>
        <w:rPr>
          <w:rFonts w:hint="eastAsia" w:cs="仿宋" w:asciiTheme="minorEastAsia" w:hAnsiTheme="minorEastAsia" w:eastAsiaTheme="minorEastAsia"/>
          <w:sz w:val="32"/>
          <w:szCs w:val="32"/>
        </w:rPr>
        <w:t>行业协会、专业评估机构、物业服务企业、</w:t>
      </w:r>
      <w:r>
        <w:rPr>
          <w:rFonts w:hint="eastAsia" w:cs="仿宋" w:asciiTheme="minorEastAsia" w:hAnsiTheme="minorEastAsia" w:eastAsiaTheme="minorEastAsia"/>
          <w:kern w:val="0"/>
          <w:sz w:val="32"/>
          <w:szCs w:val="32"/>
        </w:rPr>
        <w:t>业主大会或业主</w:t>
      </w:r>
      <w:r>
        <w:rPr>
          <w:rFonts w:cs="仿宋" w:asciiTheme="minorEastAsia" w:hAnsiTheme="minorEastAsia" w:eastAsiaTheme="minorEastAsia"/>
          <w:kern w:val="0"/>
          <w:sz w:val="32"/>
          <w:szCs w:val="32"/>
        </w:rPr>
        <w:t>委员会进行</w:t>
      </w:r>
      <w:r>
        <w:rPr>
          <w:rFonts w:hint="eastAsia" w:cs="仿宋" w:asciiTheme="minorEastAsia" w:hAnsiTheme="minorEastAsia" w:eastAsiaTheme="minorEastAsia"/>
          <w:sz w:val="32"/>
          <w:szCs w:val="32"/>
        </w:rPr>
        <w:t>。</w:t>
      </w:r>
    </w:p>
    <w:p>
      <w:pPr>
        <w:spacing w:line="360" w:lineRule="auto"/>
        <w:ind w:left="1"/>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7.1.4  </w:t>
      </w:r>
      <w:r>
        <w:rPr>
          <w:rFonts w:hint="eastAsia" w:cs="仿宋" w:asciiTheme="minorEastAsia" w:hAnsiTheme="minorEastAsia" w:eastAsiaTheme="minorEastAsia"/>
          <w:kern w:val="0"/>
          <w:sz w:val="32"/>
          <w:szCs w:val="32"/>
        </w:rPr>
        <w:t>物业服务评价信息由</w:t>
      </w:r>
      <w:r>
        <w:rPr>
          <w:rFonts w:hint="eastAsia" w:cs="仿宋" w:asciiTheme="minorEastAsia" w:hAnsiTheme="minorEastAsia" w:eastAsiaTheme="minorEastAsia"/>
          <w:sz w:val="32"/>
          <w:szCs w:val="32"/>
        </w:rPr>
        <w:t>行政主管部门</w:t>
      </w:r>
      <w:r>
        <w:rPr>
          <w:rFonts w:hint="eastAsia" w:cs="仿宋" w:asciiTheme="minorEastAsia" w:hAnsiTheme="minorEastAsia" w:eastAsiaTheme="minorEastAsia"/>
          <w:kern w:val="0"/>
          <w:sz w:val="32"/>
          <w:szCs w:val="32"/>
        </w:rPr>
        <w:t>通过本省物业管理行业监管和信用信息平台向社会公布。</w:t>
      </w:r>
    </w:p>
    <w:p>
      <w:pPr>
        <w:pStyle w:val="12"/>
        <w:spacing w:line="360" w:lineRule="auto"/>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7.2物业服务质量评价</w:t>
      </w:r>
    </w:p>
    <w:p>
      <w:pPr>
        <w:spacing w:line="360" w:lineRule="auto"/>
        <w:ind w:left="1"/>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7.2.1  物业服务质量评价应依照合同约定的内容和标准进行评价。 </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7.2.2  合同没有</w:t>
      </w:r>
      <w:r>
        <w:rPr>
          <w:rFonts w:cs="仿宋" w:asciiTheme="minorEastAsia" w:hAnsiTheme="minorEastAsia" w:eastAsiaTheme="minorEastAsia"/>
          <w:sz w:val="32"/>
          <w:szCs w:val="32"/>
        </w:rPr>
        <w:t>约定的</w:t>
      </w:r>
      <w:r>
        <w:rPr>
          <w:rFonts w:hint="eastAsia" w:cs="仿宋" w:asciiTheme="minorEastAsia" w:hAnsiTheme="minorEastAsia" w:eastAsiaTheme="minorEastAsia"/>
          <w:sz w:val="32"/>
          <w:szCs w:val="32"/>
        </w:rPr>
        <w:t>应依照本标准第5章所规定的物业服务内容进行。</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7.2.3  物业服务质量评价包括服务质量监督检查和业主满意度调查。</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7.2.4  服务质量监督检查按照以下要求进行 ：</w:t>
      </w:r>
    </w:p>
    <w:p>
      <w:pPr>
        <w:spacing w:line="360" w:lineRule="auto"/>
        <w:ind w:firstLine="48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1 行政主管部门的服务质量监督检查应采用“双随机”的方式进行。</w:t>
      </w:r>
    </w:p>
    <w:p>
      <w:pPr>
        <w:spacing w:line="360" w:lineRule="auto"/>
        <w:ind w:firstLine="48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2</w:t>
      </w:r>
      <w:r>
        <w:rPr>
          <w:rFonts w:cs="仿宋" w:asciiTheme="minorEastAsia" w:hAnsiTheme="minorEastAsia" w:eastAsiaTheme="minorEastAsia"/>
          <w:sz w:val="32"/>
          <w:szCs w:val="32"/>
        </w:rPr>
        <w:t xml:space="preserve"> </w:t>
      </w:r>
      <w:r>
        <w:rPr>
          <w:rFonts w:hint="eastAsia" w:cs="仿宋" w:asciiTheme="minorEastAsia" w:hAnsiTheme="minorEastAsia" w:eastAsiaTheme="minorEastAsia"/>
          <w:sz w:val="32"/>
          <w:szCs w:val="32"/>
        </w:rPr>
        <w:t>应按照</w:t>
      </w:r>
      <w:r>
        <w:rPr>
          <w:rFonts w:cs="仿宋" w:asciiTheme="minorEastAsia" w:hAnsiTheme="minorEastAsia" w:eastAsiaTheme="minorEastAsia"/>
          <w:sz w:val="32"/>
          <w:szCs w:val="32"/>
        </w:rPr>
        <w:t>相关</w:t>
      </w:r>
      <w:r>
        <w:rPr>
          <w:rFonts w:hint="eastAsia" w:cs="仿宋" w:asciiTheme="minorEastAsia" w:hAnsiTheme="minorEastAsia" w:eastAsiaTheme="minorEastAsia"/>
          <w:sz w:val="32"/>
          <w:szCs w:val="32"/>
        </w:rPr>
        <w:t>规定或</w:t>
      </w:r>
      <w:r>
        <w:rPr>
          <w:rFonts w:cs="仿宋" w:asciiTheme="minorEastAsia" w:hAnsiTheme="minorEastAsia" w:eastAsiaTheme="minorEastAsia"/>
          <w:sz w:val="32"/>
          <w:szCs w:val="32"/>
        </w:rPr>
        <w:t>合同约定</w:t>
      </w:r>
      <w:r>
        <w:rPr>
          <w:rFonts w:hint="eastAsia" w:cs="仿宋" w:asciiTheme="minorEastAsia" w:hAnsiTheme="minorEastAsia" w:eastAsiaTheme="minorEastAsia"/>
          <w:sz w:val="32"/>
          <w:szCs w:val="32"/>
        </w:rPr>
        <w:t>的频次进行。</w:t>
      </w:r>
    </w:p>
    <w:p>
      <w:pPr>
        <w:spacing w:line="360" w:lineRule="auto"/>
        <w:ind w:firstLine="48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3可参照7.2.2规定内容制定检查表,按照附录A表7.2.4分项分值设置进行逐项评估。</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4服务质量监督检查结果评价分为不合格、合格、良好、优秀四个等级，评价等级应符合附录B表7.2.5-3规定。</w:t>
      </w:r>
    </w:p>
    <w:p>
      <w:pPr>
        <w:spacing w:line="360" w:lineRule="auto"/>
        <w:ind w:firstLine="48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5监督检查记录应予以保存。</w:t>
      </w:r>
    </w:p>
    <w:p>
      <w:pPr>
        <w:spacing w:line="360" w:lineRule="auto"/>
        <w:ind w:firstLine="48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注：“双随机”，</w:t>
      </w:r>
      <w:r>
        <w:rPr>
          <w:rFonts w:hint="eastAsia" w:cs="仿宋" w:asciiTheme="minorEastAsia" w:hAnsiTheme="minorEastAsia" w:eastAsiaTheme="minorEastAsia"/>
          <w:sz w:val="32"/>
          <w:szCs w:val="32"/>
          <w:shd w:val="clear" w:color="auto" w:fill="FFFFFF"/>
        </w:rPr>
        <w:t>即在监督检查中按照随机抽取检查对象，随机选派专业检查人员。</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7.2.5  业主满意度调查按照以下要求进行：</w:t>
      </w:r>
    </w:p>
    <w:p>
      <w:pPr>
        <w:spacing w:line="360" w:lineRule="auto"/>
        <w:ind w:firstLine="480"/>
        <w:rPr>
          <w:rFonts w:hint="eastAsia"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1 业主满意度调查应</w:t>
      </w:r>
      <w:r>
        <w:rPr>
          <w:rFonts w:cs="仿宋" w:asciiTheme="minorEastAsia" w:hAnsiTheme="minorEastAsia" w:eastAsiaTheme="minorEastAsia"/>
          <w:sz w:val="32"/>
          <w:szCs w:val="32"/>
        </w:rPr>
        <w:t>以物业管理区域为单位进行。</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w:t>
      </w:r>
      <w:r>
        <w:rPr>
          <w:rFonts w:cs="仿宋" w:asciiTheme="minorEastAsia" w:hAnsiTheme="minorEastAsia" w:eastAsiaTheme="minorEastAsia"/>
          <w:sz w:val="32"/>
          <w:szCs w:val="32"/>
        </w:rPr>
        <w:t xml:space="preserve"> </w:t>
      </w:r>
      <w:r>
        <w:rPr>
          <w:rFonts w:hint="eastAsia" w:cs="仿宋" w:asciiTheme="minorEastAsia" w:hAnsiTheme="minorEastAsia" w:eastAsiaTheme="minorEastAsia"/>
          <w:sz w:val="32"/>
          <w:szCs w:val="32"/>
        </w:rPr>
        <w:t>业主满意度调查每年应至少进行一次。</w:t>
      </w:r>
    </w:p>
    <w:p>
      <w:pPr>
        <w:spacing w:line="360" w:lineRule="auto"/>
        <w:ind w:firstLine="48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w:t>
      </w:r>
      <w:r>
        <w:rPr>
          <w:rFonts w:cs="仿宋" w:asciiTheme="minorEastAsia" w:hAnsiTheme="minorEastAsia" w:eastAsiaTheme="minorEastAsia"/>
          <w:sz w:val="32"/>
          <w:szCs w:val="32"/>
        </w:rPr>
        <w:t>3</w:t>
      </w:r>
      <w:r>
        <w:rPr>
          <w:rFonts w:hint="eastAsia" w:cs="仿宋" w:asciiTheme="minorEastAsia" w:hAnsiTheme="minorEastAsia" w:eastAsiaTheme="minorEastAsia"/>
          <w:sz w:val="32"/>
          <w:szCs w:val="32"/>
        </w:rPr>
        <w:t xml:space="preserve"> 可采用纸质问卷方式或</w:t>
      </w:r>
      <w:r>
        <w:rPr>
          <w:rFonts w:cs="仿宋" w:asciiTheme="minorEastAsia" w:hAnsiTheme="minorEastAsia" w:eastAsiaTheme="minorEastAsia"/>
          <w:sz w:val="32"/>
          <w:szCs w:val="32"/>
        </w:rPr>
        <w:t>其它方式</w:t>
      </w:r>
      <w:r>
        <w:rPr>
          <w:rFonts w:hint="eastAsia" w:cs="仿宋" w:asciiTheme="minorEastAsia" w:hAnsiTheme="minorEastAsia" w:eastAsiaTheme="minorEastAsia"/>
          <w:sz w:val="32"/>
          <w:szCs w:val="32"/>
        </w:rPr>
        <w:t>进行，问卷样式可参照附录A 7.2.5-1表进行设置。</w:t>
      </w:r>
    </w:p>
    <w:p>
      <w:pPr>
        <w:spacing w:line="360" w:lineRule="auto"/>
        <w:ind w:firstLine="48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3 单次发放的调查问卷数量应不少于业主总户数的80%，回收的数量应不少于发放数量的80%；</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4 业主满意度评价</w:t>
      </w:r>
      <w:r>
        <w:rPr>
          <w:rFonts w:cs="仿宋" w:asciiTheme="minorEastAsia" w:hAnsiTheme="minorEastAsia" w:eastAsiaTheme="minorEastAsia"/>
          <w:sz w:val="32"/>
          <w:szCs w:val="32"/>
        </w:rPr>
        <w:t>结果</w:t>
      </w:r>
      <w:r>
        <w:rPr>
          <w:rFonts w:hint="eastAsia" w:cs="仿宋" w:asciiTheme="minorEastAsia" w:hAnsiTheme="minorEastAsia" w:eastAsiaTheme="minorEastAsia"/>
          <w:sz w:val="32"/>
          <w:szCs w:val="32"/>
        </w:rPr>
        <w:t>分为不合格、合格、良好、优秀四个等级，评价等级应符合附录B表7.2.5-3规定。</w:t>
      </w:r>
    </w:p>
    <w:p>
      <w:pPr>
        <w:spacing w:line="360" w:lineRule="auto"/>
        <w:ind w:firstLine="48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5 满意度调查问卷及</w:t>
      </w:r>
      <w:r>
        <w:rPr>
          <w:rFonts w:cs="仿宋" w:asciiTheme="minorEastAsia" w:hAnsiTheme="minorEastAsia" w:eastAsiaTheme="minorEastAsia"/>
          <w:sz w:val="32"/>
          <w:szCs w:val="32"/>
        </w:rPr>
        <w:t>统计资料</w:t>
      </w:r>
      <w:r>
        <w:rPr>
          <w:rFonts w:hint="eastAsia" w:cs="仿宋" w:asciiTheme="minorEastAsia" w:hAnsiTheme="minorEastAsia" w:eastAsiaTheme="minorEastAsia"/>
          <w:sz w:val="32"/>
          <w:szCs w:val="32"/>
        </w:rPr>
        <w:t>应纳入档案保存。</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7.2.6 可对物业服务质量监督检查和业主满意度调查两项综合进行评价。</w:t>
      </w:r>
    </w:p>
    <w:p>
      <w:pPr>
        <w:spacing w:line="360" w:lineRule="auto"/>
        <w:ind w:firstLine="640" w:firstLineChars="200"/>
        <w:rPr>
          <w:rFonts w:cs="仿宋" w:asciiTheme="minorEastAsia" w:hAnsiTheme="minorEastAsia" w:eastAsiaTheme="minorEastAsia"/>
          <w:sz w:val="32"/>
          <w:szCs w:val="32"/>
        </w:rPr>
      </w:pPr>
      <w:r>
        <w:rPr>
          <w:rFonts w:cs="仿宋" w:asciiTheme="minorEastAsia" w:hAnsiTheme="minorEastAsia" w:eastAsiaTheme="minorEastAsia"/>
          <w:sz w:val="32"/>
          <w:szCs w:val="32"/>
        </w:rPr>
        <w:t>1</w:t>
      </w:r>
      <w:r>
        <w:rPr>
          <w:rFonts w:hint="eastAsia" w:cs="仿宋" w:asciiTheme="minorEastAsia" w:hAnsiTheme="minorEastAsia" w:eastAsiaTheme="minorEastAsia"/>
          <w:sz w:val="32"/>
          <w:szCs w:val="32"/>
        </w:rPr>
        <w:t>两项综合进行评价，</w:t>
      </w:r>
      <w:r>
        <w:rPr>
          <w:rFonts w:cs="仿宋" w:asciiTheme="minorEastAsia" w:hAnsiTheme="minorEastAsia" w:eastAsiaTheme="minorEastAsia"/>
          <w:sz w:val="32"/>
          <w:szCs w:val="32"/>
        </w:rPr>
        <w:t>可</w:t>
      </w:r>
      <w:r>
        <w:rPr>
          <w:rFonts w:hint="eastAsia" w:cs="仿宋" w:asciiTheme="minorEastAsia" w:hAnsiTheme="minorEastAsia" w:eastAsiaTheme="minorEastAsia"/>
          <w:sz w:val="32"/>
          <w:szCs w:val="32"/>
        </w:rPr>
        <w:t>按照访问质量检查和业主满意度各占50%权重进行。</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2 综合评价的结果等级应符合附录B表7.2.5-3规定。</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7.2.</w:t>
      </w:r>
      <w:r>
        <w:rPr>
          <w:rFonts w:cs="仿宋" w:asciiTheme="minorEastAsia" w:hAnsiTheme="minorEastAsia" w:eastAsiaTheme="minorEastAsia"/>
          <w:sz w:val="32"/>
          <w:szCs w:val="32"/>
        </w:rPr>
        <w:t>7</w:t>
      </w:r>
      <w:r>
        <w:rPr>
          <w:rFonts w:hint="eastAsia" w:cs="仿宋" w:asciiTheme="minorEastAsia" w:hAnsiTheme="minorEastAsia" w:eastAsiaTheme="minorEastAsia"/>
          <w:sz w:val="32"/>
          <w:szCs w:val="32"/>
        </w:rPr>
        <w:t xml:space="preserve"> 物业服务企业应建立区域</w:t>
      </w:r>
      <w:r>
        <w:rPr>
          <w:rFonts w:cs="仿宋" w:asciiTheme="minorEastAsia" w:hAnsiTheme="minorEastAsia" w:eastAsiaTheme="minorEastAsia"/>
          <w:sz w:val="32"/>
          <w:szCs w:val="32"/>
        </w:rPr>
        <w:t>内部的</w:t>
      </w:r>
      <w:r>
        <w:rPr>
          <w:rFonts w:hint="eastAsia" w:cs="仿宋" w:asciiTheme="minorEastAsia" w:hAnsiTheme="minorEastAsia" w:eastAsiaTheme="minorEastAsia"/>
          <w:sz w:val="32"/>
          <w:szCs w:val="32"/>
        </w:rPr>
        <w:t>物业服务质量评价制度。</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7.2.</w:t>
      </w:r>
      <w:r>
        <w:rPr>
          <w:rFonts w:cs="仿宋" w:asciiTheme="minorEastAsia" w:hAnsiTheme="minorEastAsia" w:eastAsiaTheme="minorEastAsia"/>
          <w:sz w:val="32"/>
          <w:szCs w:val="32"/>
        </w:rPr>
        <w:t>8</w:t>
      </w:r>
      <w:r>
        <w:rPr>
          <w:rFonts w:hint="eastAsia" w:cs="仿宋" w:asciiTheme="minorEastAsia" w:hAnsiTheme="minorEastAsia" w:eastAsiaTheme="minorEastAsia"/>
          <w:sz w:val="32"/>
          <w:szCs w:val="32"/>
        </w:rPr>
        <w:t xml:space="preserve"> 物业服务企业应对物业服务质量评价中发现的问题及时组织纠正或整改。</w:t>
      </w:r>
    </w:p>
    <w:p>
      <w:pPr>
        <w:spacing w:line="360" w:lineRule="auto"/>
        <w:rPr>
          <w:rFonts w:cs="仿宋" w:asciiTheme="minorEastAsia" w:hAnsiTheme="minorEastAsia" w:eastAsiaTheme="minorEastAsia"/>
          <w:sz w:val="32"/>
          <w:szCs w:val="32"/>
        </w:rPr>
      </w:pPr>
    </w:p>
    <w:p>
      <w:pPr>
        <w:spacing w:line="360" w:lineRule="auto"/>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sz w:val="32"/>
          <w:szCs w:val="32"/>
        </w:rPr>
        <w:t>7.3</w:t>
      </w:r>
      <w:r>
        <w:rPr>
          <w:rFonts w:hint="eastAsia" w:cs="仿宋" w:asciiTheme="minorEastAsia" w:hAnsiTheme="minorEastAsia" w:eastAsiaTheme="minorEastAsia"/>
          <w:b/>
          <w:bCs/>
          <w:sz w:val="32"/>
          <w:szCs w:val="32"/>
        </w:rPr>
        <w:t>物业服务企业信用评价</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7.3.1  物业服务企业信用评价应依照有关规定和要求进行评价。</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7.3.2  物业服务企业信用评价由物业行政主管部门组织进行，行业协会协助。</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7.3.3  物业服务企业信用评价实行对物业服务企业的基本信息、业绩信息、不良信息进行综合评价。</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7.3.4  物业服务企业信用评价按照以下要求进行：</w:t>
      </w:r>
    </w:p>
    <w:p>
      <w:pPr>
        <w:spacing w:line="360" w:lineRule="auto"/>
        <w:ind w:firstLine="640" w:firstLineChars="200"/>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1应按照物业</w:t>
      </w:r>
      <w:r>
        <w:rPr>
          <w:rFonts w:cs="仿宋" w:asciiTheme="minorEastAsia" w:hAnsiTheme="minorEastAsia" w:eastAsiaTheme="minorEastAsia"/>
          <w:sz w:val="32"/>
          <w:szCs w:val="32"/>
        </w:rPr>
        <w:t>行政主管部门颁发的</w:t>
      </w:r>
      <w:r>
        <w:rPr>
          <w:rFonts w:hint="eastAsia" w:cs="仿宋" w:asciiTheme="minorEastAsia" w:hAnsiTheme="minorEastAsia" w:eastAsiaTheme="minorEastAsia"/>
          <w:sz w:val="32"/>
          <w:szCs w:val="32"/>
        </w:rPr>
        <w:t>物业服务企业信用评价办法进行；</w:t>
      </w:r>
    </w:p>
    <w:p>
      <w:pPr>
        <w:spacing w:line="360" w:lineRule="auto"/>
        <w:ind w:firstLine="640" w:firstLineChars="200"/>
        <w:rPr>
          <w:rFonts w:hint="eastAsia" w:cs="仿宋" w:asciiTheme="minorEastAsia" w:hAnsiTheme="minorEastAsia" w:eastAsiaTheme="minorEastAsia"/>
          <w:sz w:val="32"/>
          <w:szCs w:val="32"/>
          <w:shd w:val="clear" w:color="auto" w:fill="FFFFFF"/>
        </w:rPr>
      </w:pPr>
      <w:r>
        <w:rPr>
          <w:rFonts w:hint="eastAsia" w:cs="仿宋" w:asciiTheme="minorEastAsia" w:hAnsiTheme="minorEastAsia" w:eastAsiaTheme="minorEastAsia"/>
          <w:sz w:val="32"/>
          <w:szCs w:val="32"/>
        </w:rPr>
        <w:t>2</w:t>
      </w:r>
      <w:r>
        <w:rPr>
          <w:rFonts w:cs="仿宋" w:asciiTheme="minorEastAsia" w:hAnsiTheme="minorEastAsia" w:eastAsiaTheme="minorEastAsia"/>
          <w:sz w:val="32"/>
          <w:szCs w:val="32"/>
        </w:rPr>
        <w:t xml:space="preserve"> </w:t>
      </w:r>
      <w:r>
        <w:rPr>
          <w:rFonts w:hint="eastAsia" w:cs="仿宋" w:asciiTheme="minorEastAsia" w:hAnsiTheme="minorEastAsia" w:eastAsiaTheme="minorEastAsia"/>
          <w:sz w:val="32"/>
          <w:szCs w:val="32"/>
          <w:shd w:val="clear" w:color="auto" w:fill="FFFFFF"/>
        </w:rPr>
        <w:t>物业服务企业信用评价的信息征集应按照客观、真实、公正的</w:t>
      </w:r>
      <w:r>
        <w:rPr>
          <w:rFonts w:cs="仿宋" w:asciiTheme="minorEastAsia" w:hAnsiTheme="minorEastAsia" w:eastAsiaTheme="minorEastAsia"/>
          <w:sz w:val="32"/>
          <w:szCs w:val="32"/>
          <w:shd w:val="clear" w:color="auto" w:fill="FFFFFF"/>
        </w:rPr>
        <w:t>原则</w:t>
      </w:r>
      <w:r>
        <w:rPr>
          <w:rFonts w:hint="eastAsia" w:cs="仿宋" w:asciiTheme="minorEastAsia" w:hAnsiTheme="minorEastAsia" w:eastAsiaTheme="minorEastAsia"/>
          <w:sz w:val="32"/>
          <w:szCs w:val="32"/>
          <w:shd w:val="clear" w:color="auto" w:fill="FFFFFF"/>
        </w:rPr>
        <w:t>，</w:t>
      </w:r>
      <w:r>
        <w:rPr>
          <w:rFonts w:cs="仿宋" w:asciiTheme="minorEastAsia" w:hAnsiTheme="minorEastAsia" w:eastAsiaTheme="minorEastAsia"/>
          <w:sz w:val="32"/>
          <w:szCs w:val="32"/>
          <w:shd w:val="clear" w:color="auto" w:fill="FFFFFF"/>
        </w:rPr>
        <w:t>采取</w:t>
      </w:r>
      <w:r>
        <w:rPr>
          <w:rFonts w:hint="eastAsia" w:cs="仿宋" w:asciiTheme="minorEastAsia" w:hAnsiTheme="minorEastAsia" w:eastAsiaTheme="minorEastAsia"/>
          <w:sz w:val="32"/>
          <w:szCs w:val="32"/>
          <w:shd w:val="clear" w:color="auto" w:fill="FFFFFF"/>
        </w:rPr>
        <w:t>企业</w:t>
      </w:r>
      <w:r>
        <w:rPr>
          <w:rFonts w:cs="仿宋" w:asciiTheme="minorEastAsia" w:hAnsiTheme="minorEastAsia" w:eastAsiaTheme="minorEastAsia"/>
          <w:sz w:val="32"/>
          <w:szCs w:val="32"/>
          <w:shd w:val="clear" w:color="auto" w:fill="FFFFFF"/>
        </w:rPr>
        <w:t>自主申报，</w:t>
      </w:r>
      <w:r>
        <w:rPr>
          <w:rFonts w:hint="eastAsia" w:cs="仿宋" w:asciiTheme="minorEastAsia" w:hAnsiTheme="minorEastAsia" w:eastAsiaTheme="minorEastAsia"/>
          <w:sz w:val="32"/>
          <w:szCs w:val="32"/>
          <w:shd w:val="clear" w:color="auto" w:fill="FFFFFF"/>
        </w:rPr>
        <w:t>经物业</w:t>
      </w:r>
      <w:r>
        <w:rPr>
          <w:rFonts w:cs="仿宋" w:asciiTheme="minorEastAsia" w:hAnsiTheme="minorEastAsia" w:eastAsiaTheme="minorEastAsia"/>
          <w:sz w:val="32"/>
          <w:szCs w:val="32"/>
          <w:shd w:val="clear" w:color="auto" w:fill="FFFFFF"/>
        </w:rPr>
        <w:t>企业所在地的</w:t>
      </w:r>
      <w:r>
        <w:rPr>
          <w:rFonts w:hint="eastAsia" w:cs="仿宋" w:asciiTheme="minorEastAsia" w:hAnsiTheme="minorEastAsia" w:eastAsiaTheme="minorEastAsia"/>
          <w:sz w:val="32"/>
          <w:szCs w:val="32"/>
          <w:shd w:val="clear" w:color="auto" w:fill="FFFFFF"/>
        </w:rPr>
        <w:t>县市（区）</w:t>
      </w:r>
      <w:r>
        <w:rPr>
          <w:rFonts w:cs="仿宋" w:asciiTheme="minorEastAsia" w:hAnsiTheme="minorEastAsia" w:eastAsiaTheme="minorEastAsia"/>
          <w:sz w:val="32"/>
          <w:szCs w:val="32"/>
          <w:shd w:val="clear" w:color="auto" w:fill="FFFFFF"/>
        </w:rPr>
        <w:t>物业行政部门审核</w:t>
      </w:r>
      <w:r>
        <w:rPr>
          <w:rFonts w:hint="eastAsia" w:cs="仿宋" w:asciiTheme="minorEastAsia" w:hAnsiTheme="minorEastAsia" w:eastAsiaTheme="minorEastAsia"/>
          <w:sz w:val="32"/>
          <w:szCs w:val="32"/>
          <w:shd w:val="clear" w:color="auto" w:fill="FFFFFF"/>
        </w:rPr>
        <w:t>，并</w:t>
      </w:r>
      <w:r>
        <w:rPr>
          <w:rFonts w:cs="仿宋" w:asciiTheme="minorEastAsia" w:hAnsiTheme="minorEastAsia" w:eastAsiaTheme="minorEastAsia"/>
          <w:sz w:val="32"/>
          <w:szCs w:val="32"/>
          <w:shd w:val="clear" w:color="auto" w:fill="FFFFFF"/>
        </w:rPr>
        <w:t>由本省住房与城乡建设厅审批后予以公布。</w:t>
      </w:r>
    </w:p>
    <w:p>
      <w:pPr>
        <w:spacing w:line="360" w:lineRule="auto"/>
        <w:ind w:firstLine="640" w:firstLineChars="200"/>
        <w:rPr>
          <w:rFonts w:cs="仿宋" w:asciiTheme="minorEastAsia" w:hAnsiTheme="minorEastAsia" w:eastAsiaTheme="minorEastAsia"/>
          <w:sz w:val="32"/>
          <w:szCs w:val="32"/>
          <w:shd w:val="clear" w:color="auto" w:fill="FFFFFF"/>
        </w:rPr>
      </w:pPr>
      <w:r>
        <w:rPr>
          <w:rFonts w:hint="eastAsia" w:cs="仿宋" w:asciiTheme="minorEastAsia" w:hAnsiTheme="minorEastAsia" w:eastAsiaTheme="minorEastAsia"/>
          <w:sz w:val="32"/>
          <w:szCs w:val="32"/>
          <w:shd w:val="clear" w:color="auto" w:fill="FFFFFF"/>
        </w:rPr>
        <w:t>3</w:t>
      </w:r>
      <w:r>
        <w:rPr>
          <w:rFonts w:hint="eastAsia" w:cs="仿宋" w:asciiTheme="minorEastAsia" w:hAnsiTheme="minorEastAsia" w:eastAsiaTheme="minorEastAsia"/>
          <w:sz w:val="32"/>
          <w:szCs w:val="32"/>
        </w:rPr>
        <w:t>物业服务企业信用评价每年进行一次</w:t>
      </w:r>
      <w:r>
        <w:rPr>
          <w:rFonts w:hint="eastAsia" w:cs="仿宋" w:asciiTheme="minorEastAsia" w:hAnsiTheme="minorEastAsia" w:eastAsiaTheme="minorEastAsia"/>
          <w:sz w:val="32"/>
          <w:szCs w:val="32"/>
          <w:shd w:val="clear" w:color="auto" w:fill="FFFFFF"/>
        </w:rPr>
        <w:t>；</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7.3.5  物业服务企业</w:t>
      </w:r>
      <w:r>
        <w:rPr>
          <w:rFonts w:hint="eastAsia" w:cs="仿宋" w:asciiTheme="minorEastAsia" w:hAnsiTheme="minorEastAsia" w:eastAsiaTheme="minorEastAsia"/>
          <w:sz w:val="32"/>
          <w:szCs w:val="32"/>
          <w:shd w:val="clear" w:color="auto" w:fill="FFFFFF"/>
        </w:rPr>
        <w:t>信用等级划分为优秀（AAA级）、良好（AA级）、合格（A级）、基本合格（B级）、不合格（C级）五个等级。</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7.3.6 对于物业服务企业信用评价发现不合格的，应限期整改，整改不合格或未按要求整改的依照有关规定给予处置。</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 xml:space="preserve">    </w:t>
      </w:r>
    </w:p>
    <w:p>
      <w:pPr>
        <w:spacing w:line="360" w:lineRule="auto"/>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sz w:val="32"/>
          <w:szCs w:val="32"/>
        </w:rPr>
        <w:t xml:space="preserve">7.4 </w:t>
      </w:r>
      <w:r>
        <w:rPr>
          <w:rFonts w:hint="eastAsia" w:cs="仿宋" w:asciiTheme="minorEastAsia" w:hAnsiTheme="minorEastAsia" w:eastAsiaTheme="minorEastAsia"/>
          <w:sz w:val="32"/>
          <w:szCs w:val="32"/>
        </w:rPr>
        <w:t xml:space="preserve"> </w:t>
      </w:r>
      <w:r>
        <w:rPr>
          <w:rFonts w:hint="eastAsia" w:cs="仿宋" w:asciiTheme="minorEastAsia" w:hAnsiTheme="minorEastAsia" w:eastAsiaTheme="minorEastAsia"/>
          <w:b/>
          <w:bCs/>
          <w:sz w:val="32"/>
          <w:szCs w:val="32"/>
        </w:rPr>
        <w:t>物业从业人员信用评价</w:t>
      </w:r>
    </w:p>
    <w:p>
      <w:pPr>
        <w:spacing w:line="360" w:lineRule="auto"/>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7.4.1  物业从业人员信用评价应依照有关规定和要求进行评价。</w:t>
      </w:r>
    </w:p>
    <w:p>
      <w:pPr>
        <w:spacing w:line="360" w:lineRule="auto"/>
        <w:jc w:val="left"/>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7.4.2  物业从业人员信用评价由行政主管部门委托</w:t>
      </w:r>
      <w:r>
        <w:rPr>
          <w:rFonts w:cs="仿宋" w:asciiTheme="minorEastAsia" w:hAnsiTheme="minorEastAsia" w:eastAsiaTheme="minorEastAsia"/>
          <w:sz w:val="32"/>
          <w:szCs w:val="32"/>
        </w:rPr>
        <w:t>物业</w:t>
      </w:r>
      <w:r>
        <w:rPr>
          <w:rFonts w:hint="eastAsia" w:cs="仿宋" w:asciiTheme="minorEastAsia" w:hAnsiTheme="minorEastAsia" w:eastAsiaTheme="minorEastAsia"/>
          <w:sz w:val="32"/>
          <w:szCs w:val="32"/>
        </w:rPr>
        <w:t>行业协会进行。</w:t>
      </w:r>
    </w:p>
    <w:p>
      <w:pPr>
        <w:spacing w:line="360" w:lineRule="auto"/>
        <w:jc w:val="left"/>
        <w:rPr>
          <w:rFonts w:cs="仿宋" w:asciiTheme="minorEastAsia" w:hAnsiTheme="minorEastAsia" w:eastAsiaTheme="minorEastAsia"/>
          <w:sz w:val="32"/>
          <w:szCs w:val="32"/>
        </w:rPr>
      </w:pPr>
      <w:r>
        <w:rPr>
          <w:rFonts w:hint="eastAsia" w:cs="仿宋" w:asciiTheme="minorEastAsia" w:hAnsiTheme="minorEastAsia" w:eastAsiaTheme="minorEastAsia"/>
          <w:sz w:val="32"/>
          <w:szCs w:val="32"/>
        </w:rPr>
        <w:t>7.4.3  物业从业人员信用评价内容及</w:t>
      </w:r>
      <w:r>
        <w:rPr>
          <w:rFonts w:cs="仿宋" w:asciiTheme="minorEastAsia" w:hAnsiTheme="minorEastAsia" w:eastAsiaTheme="minorEastAsia"/>
          <w:sz w:val="32"/>
          <w:szCs w:val="32"/>
        </w:rPr>
        <w:t>标准由物业行业协会另行制定</w:t>
      </w:r>
      <w:r>
        <w:rPr>
          <w:rFonts w:hint="eastAsia" w:cs="仿宋" w:asciiTheme="minorEastAsia" w:hAnsiTheme="minorEastAsia" w:eastAsiaTheme="minorEastAsia"/>
          <w:sz w:val="32"/>
          <w:szCs w:val="32"/>
        </w:rPr>
        <w:t>。</w:t>
      </w:r>
    </w:p>
    <w:p>
      <w:pPr>
        <w:spacing w:line="360" w:lineRule="auto"/>
        <w:rPr>
          <w:rFonts w:asciiTheme="minorEastAsia" w:hAnsiTheme="minorEastAsia" w:eastAsiaTheme="minorEastAsia"/>
          <w:sz w:val="32"/>
          <w:szCs w:val="32"/>
        </w:rPr>
      </w:pPr>
    </w:p>
    <w:p>
      <w:pPr>
        <w:spacing w:line="360" w:lineRule="auto"/>
        <w:rPr>
          <w:rFonts w:hint="eastAsia" w:asciiTheme="minorEastAsia" w:hAnsiTheme="minorEastAsia" w:eastAsiaTheme="minorEastAsia"/>
          <w:sz w:val="32"/>
          <w:szCs w:val="32"/>
        </w:rPr>
      </w:pPr>
    </w:p>
    <w:p>
      <w:pPr>
        <w:spacing w:line="360" w:lineRule="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附录 A</w:t>
      </w:r>
    </w:p>
    <w:p>
      <w:pPr>
        <w:spacing w:line="36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表7.2.4  物业服务质量监督检查内容分项分值</w:t>
      </w:r>
    </w:p>
    <w:tbl>
      <w:tblPr>
        <w:tblStyle w:val="11"/>
        <w:tblpPr w:leftFromText="180" w:rightFromText="180" w:vertAnchor="text" w:horzAnchor="page" w:tblpX="2130" w:tblpY="207"/>
        <w:tblOverlap w:val="never"/>
        <w:tblW w:w="7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065"/>
        <w:gridCol w:w="1065"/>
        <w:gridCol w:w="1065"/>
        <w:gridCol w:w="1065"/>
        <w:gridCol w:w="1065"/>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检查</w:t>
            </w:r>
          </w:p>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内容</w:t>
            </w: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基本服务</w:t>
            </w: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共用部位维护</w:t>
            </w: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共用设施设备维护</w:t>
            </w: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公共秩序维护</w:t>
            </w: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公共区域保洁</w:t>
            </w:r>
          </w:p>
        </w:tc>
        <w:tc>
          <w:tcPr>
            <w:tcW w:w="1066"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公共区域绿化养护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分值</w:t>
            </w:r>
          </w:p>
        </w:tc>
        <w:tc>
          <w:tcPr>
            <w:tcW w:w="1065"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20</w:t>
            </w:r>
          </w:p>
        </w:tc>
        <w:tc>
          <w:tcPr>
            <w:tcW w:w="1065"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15</w:t>
            </w:r>
          </w:p>
        </w:tc>
        <w:tc>
          <w:tcPr>
            <w:tcW w:w="1065"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asciiTheme="minorEastAsia" w:hAnsiTheme="minorEastAsia" w:eastAsiaTheme="minorEastAsia"/>
                <w:kern w:val="0"/>
                <w:sz w:val="32"/>
                <w:szCs w:val="32"/>
              </w:rPr>
              <w:t>1</w:t>
            </w:r>
            <w:r>
              <w:rPr>
                <w:rFonts w:hint="eastAsia" w:asciiTheme="minorEastAsia" w:hAnsiTheme="minorEastAsia" w:eastAsiaTheme="minorEastAsia"/>
                <w:kern w:val="0"/>
                <w:sz w:val="32"/>
                <w:szCs w:val="32"/>
              </w:rPr>
              <w:t>8</w:t>
            </w:r>
          </w:p>
        </w:tc>
        <w:tc>
          <w:tcPr>
            <w:tcW w:w="1065"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17</w:t>
            </w:r>
          </w:p>
        </w:tc>
        <w:tc>
          <w:tcPr>
            <w:tcW w:w="1065"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asciiTheme="minorEastAsia" w:hAnsiTheme="minorEastAsia" w:eastAsiaTheme="minorEastAsia"/>
                <w:kern w:val="0"/>
                <w:sz w:val="32"/>
                <w:szCs w:val="32"/>
              </w:rPr>
              <w:t>1</w:t>
            </w:r>
            <w:r>
              <w:rPr>
                <w:rFonts w:hint="eastAsia" w:asciiTheme="minorEastAsia" w:hAnsiTheme="minorEastAsia" w:eastAsiaTheme="minorEastAsia"/>
                <w:kern w:val="0"/>
                <w:sz w:val="32"/>
                <w:szCs w:val="32"/>
              </w:rPr>
              <w:t>5</w:t>
            </w:r>
          </w:p>
        </w:tc>
        <w:tc>
          <w:tcPr>
            <w:tcW w:w="1066"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asciiTheme="minorEastAsia" w:hAnsiTheme="minorEastAsia" w:eastAsiaTheme="minorEastAsia"/>
                <w:kern w:val="0"/>
                <w:sz w:val="32"/>
                <w:szCs w:val="32"/>
              </w:rPr>
              <w:t>1</w:t>
            </w:r>
            <w:r>
              <w:rPr>
                <w:rFonts w:hint="eastAsia" w:asciiTheme="minorEastAsia" w:hAnsiTheme="minorEastAsia" w:eastAsiaTheme="minorEastAsia"/>
                <w:kern w:val="0"/>
                <w:sz w:val="32"/>
                <w:szCs w:val="32"/>
              </w:rPr>
              <w:t>5</w:t>
            </w:r>
          </w:p>
        </w:tc>
      </w:tr>
    </w:tbl>
    <w:p>
      <w:pPr>
        <w:spacing w:line="360" w:lineRule="auto"/>
        <w:jc w:val="left"/>
        <w:rPr>
          <w:rFonts w:asciiTheme="minorEastAsia" w:hAnsiTheme="minorEastAsia" w:eastAsiaTheme="minorEastAsia"/>
          <w:b/>
          <w:bCs/>
          <w:sz w:val="32"/>
          <w:szCs w:val="32"/>
        </w:rPr>
      </w:pPr>
    </w:p>
    <w:p>
      <w:pPr>
        <w:spacing w:line="360" w:lineRule="auto"/>
        <w:jc w:val="left"/>
        <w:rPr>
          <w:rFonts w:asciiTheme="minorEastAsia" w:hAnsiTheme="minorEastAsia" w:eastAsiaTheme="minorEastAsia"/>
          <w:b/>
          <w:bCs/>
          <w:sz w:val="32"/>
          <w:szCs w:val="32"/>
        </w:rPr>
      </w:pPr>
    </w:p>
    <w:p>
      <w:pPr>
        <w:spacing w:line="360" w:lineRule="auto"/>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表7.</w:t>
      </w:r>
      <w:r>
        <w:rPr>
          <w:rFonts w:hint="eastAsia" w:asciiTheme="minorEastAsia" w:hAnsiTheme="minorEastAsia" w:eastAsiaTheme="minorEastAsia"/>
          <w:b/>
          <w:bCs/>
          <w:sz w:val="32"/>
          <w:szCs w:val="32"/>
        </w:rPr>
        <w:t>2.5-1</w:t>
      </w:r>
      <w:r>
        <w:rPr>
          <w:rFonts w:asciiTheme="minorEastAsia" w:hAnsiTheme="minorEastAsia" w:eastAsiaTheme="minorEastAsia"/>
          <w:b/>
          <w:bCs/>
          <w:sz w:val="32"/>
          <w:szCs w:val="32"/>
        </w:rPr>
        <w:t xml:space="preserve">  业主满意度调查问卷</w:t>
      </w:r>
    </w:p>
    <w:tbl>
      <w:tblPr>
        <w:tblStyle w:val="11"/>
        <w:tblW w:w="8072" w:type="dxa"/>
        <w:tblInd w:w="93" w:type="dxa"/>
        <w:tblLayout w:type="fixed"/>
        <w:tblCellMar>
          <w:top w:w="0" w:type="dxa"/>
          <w:left w:w="108" w:type="dxa"/>
          <w:bottom w:w="0" w:type="dxa"/>
          <w:right w:w="108" w:type="dxa"/>
        </w:tblCellMar>
      </w:tblPr>
      <w:tblGrid>
        <w:gridCol w:w="911"/>
        <w:gridCol w:w="3102"/>
        <w:gridCol w:w="1276"/>
        <w:gridCol w:w="1595"/>
        <w:gridCol w:w="1188"/>
      </w:tblGrid>
      <w:tr>
        <w:tblPrEx>
          <w:tblLayout w:type="fixed"/>
          <w:tblCellMar>
            <w:top w:w="0" w:type="dxa"/>
            <w:left w:w="108" w:type="dxa"/>
            <w:bottom w:w="0" w:type="dxa"/>
            <w:right w:w="108" w:type="dxa"/>
          </w:tblCellMar>
        </w:tblPrEx>
        <w:trPr>
          <w:trHeight w:val="624" w:hRule="atLeast"/>
        </w:trPr>
        <w:tc>
          <w:tcPr>
            <w:tcW w:w="8072"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项目名称：                            填报时间</w:t>
            </w:r>
          </w:p>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业主：</w:t>
            </w:r>
            <w:r>
              <w:rPr>
                <w:rFonts w:hint="eastAsia" w:asciiTheme="minorEastAsia" w:hAnsiTheme="minorEastAsia" w:eastAsiaTheme="minorEastAsia"/>
                <w:kern w:val="0"/>
                <w:sz w:val="32"/>
                <w:szCs w:val="32"/>
                <w:u w:val="single"/>
              </w:rPr>
              <w:t xml:space="preserve">        </w:t>
            </w:r>
            <w:r>
              <w:rPr>
                <w:rFonts w:hint="eastAsia" w:asciiTheme="minorEastAsia" w:hAnsiTheme="minorEastAsia" w:eastAsiaTheme="minorEastAsia"/>
                <w:kern w:val="0"/>
                <w:sz w:val="32"/>
                <w:szCs w:val="32"/>
              </w:rPr>
              <w:t xml:space="preserve">    </w:t>
            </w:r>
            <w:r>
              <w:rPr>
                <w:rFonts w:hint="eastAsia" w:asciiTheme="minorEastAsia" w:hAnsiTheme="minorEastAsia" w:eastAsiaTheme="minorEastAsia"/>
                <w:kern w:val="0"/>
                <w:sz w:val="32"/>
                <w:szCs w:val="32"/>
                <w:u w:val="single"/>
              </w:rPr>
              <w:t xml:space="preserve">   </w:t>
            </w:r>
            <w:r>
              <w:rPr>
                <w:rFonts w:hint="eastAsia" w:asciiTheme="minorEastAsia" w:hAnsiTheme="minorEastAsia" w:eastAsiaTheme="minorEastAsia"/>
                <w:kern w:val="0"/>
                <w:sz w:val="32"/>
                <w:szCs w:val="32"/>
              </w:rPr>
              <w:t xml:space="preserve">栋 </w:t>
            </w:r>
            <w:r>
              <w:rPr>
                <w:rFonts w:hint="eastAsia" w:asciiTheme="minorEastAsia" w:hAnsiTheme="minorEastAsia" w:eastAsiaTheme="minorEastAsia"/>
                <w:kern w:val="0"/>
                <w:sz w:val="32"/>
                <w:szCs w:val="32"/>
                <w:u w:val="single"/>
              </w:rPr>
              <w:t xml:space="preserve">   </w:t>
            </w:r>
            <w:r>
              <w:rPr>
                <w:rFonts w:hint="eastAsia" w:asciiTheme="minorEastAsia" w:hAnsiTheme="minorEastAsia" w:eastAsiaTheme="minorEastAsia"/>
                <w:kern w:val="0"/>
                <w:sz w:val="32"/>
                <w:szCs w:val="32"/>
              </w:rPr>
              <w:t xml:space="preserve">单元       </w:t>
            </w:r>
            <w:r>
              <w:rPr>
                <w:rFonts w:hint="eastAsia" w:asciiTheme="minorEastAsia" w:hAnsiTheme="minorEastAsia" w:eastAsiaTheme="minorEastAsia"/>
                <w:kern w:val="0"/>
                <w:sz w:val="32"/>
                <w:szCs w:val="32"/>
                <w:u w:val="single"/>
              </w:rPr>
              <w:t xml:space="preserve">   </w:t>
            </w:r>
            <w:r>
              <w:rPr>
                <w:rFonts w:hint="eastAsia" w:asciiTheme="minorEastAsia" w:hAnsiTheme="minorEastAsia" w:eastAsiaTheme="minorEastAsia"/>
                <w:kern w:val="0"/>
                <w:sz w:val="32"/>
                <w:szCs w:val="32"/>
              </w:rPr>
              <w:t>年</w:t>
            </w:r>
            <w:r>
              <w:rPr>
                <w:rFonts w:hint="eastAsia" w:asciiTheme="minorEastAsia" w:hAnsiTheme="minorEastAsia" w:eastAsiaTheme="minorEastAsia"/>
                <w:kern w:val="0"/>
                <w:sz w:val="32"/>
                <w:szCs w:val="32"/>
                <w:u w:val="single"/>
              </w:rPr>
              <w:t xml:space="preserve">   </w:t>
            </w:r>
            <w:r>
              <w:rPr>
                <w:rFonts w:hint="eastAsia" w:asciiTheme="minorEastAsia" w:hAnsiTheme="minorEastAsia" w:eastAsiaTheme="minorEastAsia"/>
                <w:kern w:val="0"/>
                <w:sz w:val="32"/>
                <w:szCs w:val="32"/>
              </w:rPr>
              <w:t>月</w:t>
            </w:r>
            <w:r>
              <w:rPr>
                <w:rFonts w:hint="eastAsia" w:asciiTheme="minorEastAsia" w:hAnsiTheme="minorEastAsia" w:eastAsiaTheme="minorEastAsia"/>
                <w:kern w:val="0"/>
                <w:sz w:val="32"/>
                <w:szCs w:val="32"/>
                <w:u w:val="single"/>
              </w:rPr>
              <w:t xml:space="preserve">   </w:t>
            </w:r>
            <w:r>
              <w:rPr>
                <w:rFonts w:hint="eastAsia" w:asciiTheme="minorEastAsia" w:hAnsiTheme="minorEastAsia" w:eastAsiaTheme="minorEastAsia"/>
                <w:kern w:val="0"/>
                <w:sz w:val="32"/>
                <w:szCs w:val="32"/>
              </w:rPr>
              <w:t>日</w:t>
            </w:r>
          </w:p>
        </w:tc>
      </w:tr>
      <w:tr>
        <w:tblPrEx>
          <w:tblLayout w:type="fixed"/>
          <w:tblCellMar>
            <w:top w:w="0" w:type="dxa"/>
            <w:left w:w="108" w:type="dxa"/>
            <w:bottom w:w="0" w:type="dxa"/>
            <w:right w:w="108" w:type="dxa"/>
          </w:tblCellMar>
        </w:tblPrEx>
        <w:trPr>
          <w:trHeight w:val="624" w:hRule="atLeast"/>
        </w:trPr>
        <w:tc>
          <w:tcPr>
            <w:tcW w:w="807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p>
        </w:tc>
      </w:tr>
      <w:tr>
        <w:tblPrEx>
          <w:tblLayout w:type="fixed"/>
          <w:tblCellMar>
            <w:top w:w="0" w:type="dxa"/>
            <w:left w:w="108" w:type="dxa"/>
            <w:bottom w:w="0" w:type="dxa"/>
            <w:right w:w="108" w:type="dxa"/>
          </w:tblCellMar>
        </w:tblPrEx>
        <w:trPr>
          <w:trHeight w:val="285" w:hRule="atLeast"/>
        </w:trPr>
        <w:tc>
          <w:tcPr>
            <w:tcW w:w="4013" w:type="dxa"/>
            <w:gridSpan w:val="2"/>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评价内容</w:t>
            </w:r>
          </w:p>
        </w:tc>
        <w:tc>
          <w:tcPr>
            <w:tcW w:w="4059" w:type="dxa"/>
            <w:gridSpan w:val="3"/>
            <w:tcBorders>
              <w:top w:val="single" w:color="auto" w:sz="4" w:space="0"/>
              <w:left w:val="nil"/>
              <w:bottom w:val="single" w:color="auto" w:sz="4" w:space="0"/>
              <w:right w:val="single" w:color="auto" w:sz="4" w:space="0"/>
            </w:tcBorders>
            <w:vAlign w:val="center"/>
          </w:tcPr>
          <w:p>
            <w:pPr>
              <w:widowControl/>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评价</w:t>
            </w:r>
          </w:p>
        </w:tc>
      </w:tr>
      <w:tr>
        <w:tblPrEx>
          <w:tblLayout w:type="fixed"/>
          <w:tblCellMar>
            <w:top w:w="0" w:type="dxa"/>
            <w:left w:w="108" w:type="dxa"/>
            <w:bottom w:w="0" w:type="dxa"/>
            <w:right w:w="108" w:type="dxa"/>
          </w:tblCellMar>
        </w:tblPrEx>
        <w:trPr>
          <w:trHeight w:val="285" w:hRule="atLeast"/>
        </w:trPr>
        <w:tc>
          <w:tcPr>
            <w:tcW w:w="4013" w:type="dxa"/>
            <w:gridSpan w:val="2"/>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p>
        </w:tc>
        <w:tc>
          <w:tcPr>
            <w:tcW w:w="1276" w:type="dxa"/>
            <w:tcBorders>
              <w:top w:val="nil"/>
              <w:left w:val="nil"/>
              <w:bottom w:val="single" w:color="auto" w:sz="4" w:space="0"/>
              <w:right w:val="single" w:color="auto" w:sz="4" w:space="0"/>
            </w:tcBorders>
            <w:vAlign w:val="center"/>
          </w:tcPr>
          <w:p>
            <w:pPr>
              <w:widowControl/>
              <w:spacing w:line="360" w:lineRule="auto"/>
              <w:ind w:firstLine="280" w:firstLineChars="1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满意</w:t>
            </w:r>
          </w:p>
        </w:tc>
        <w:tc>
          <w:tcPr>
            <w:tcW w:w="1595" w:type="dxa"/>
            <w:tcBorders>
              <w:top w:val="nil"/>
              <w:left w:val="nil"/>
              <w:bottom w:val="single" w:color="auto" w:sz="4" w:space="0"/>
              <w:right w:val="single" w:color="auto" w:sz="4" w:space="0"/>
            </w:tcBorders>
            <w:vAlign w:val="center"/>
          </w:tcPr>
          <w:p>
            <w:pPr>
              <w:widowControl/>
              <w:spacing w:line="360" w:lineRule="auto"/>
              <w:ind w:firstLine="140" w:firstLineChars="5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基本满意</w:t>
            </w:r>
          </w:p>
        </w:tc>
        <w:tc>
          <w:tcPr>
            <w:tcW w:w="1188"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不满意</w:t>
            </w:r>
          </w:p>
        </w:tc>
      </w:tr>
      <w:tr>
        <w:tblPrEx>
          <w:tblLayout w:type="fixed"/>
          <w:tblCellMar>
            <w:top w:w="0" w:type="dxa"/>
            <w:left w:w="108" w:type="dxa"/>
            <w:bottom w:w="0" w:type="dxa"/>
            <w:right w:w="108" w:type="dxa"/>
          </w:tblCellMar>
        </w:tblPrEx>
        <w:trPr>
          <w:trHeight w:val="285" w:hRule="atLeast"/>
        </w:trPr>
        <w:tc>
          <w:tcPr>
            <w:tcW w:w="911"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一</w:t>
            </w:r>
          </w:p>
        </w:tc>
        <w:tc>
          <w:tcPr>
            <w:tcW w:w="31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基本服务</w:t>
            </w:r>
          </w:p>
        </w:tc>
        <w:tc>
          <w:tcPr>
            <w:tcW w:w="1276"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c>
          <w:tcPr>
            <w:tcW w:w="1595"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c>
          <w:tcPr>
            <w:tcW w:w="1188"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r>
      <w:tr>
        <w:tblPrEx>
          <w:tblLayout w:type="fixed"/>
          <w:tblCellMar>
            <w:top w:w="0" w:type="dxa"/>
            <w:left w:w="108" w:type="dxa"/>
            <w:bottom w:w="0" w:type="dxa"/>
            <w:right w:w="108" w:type="dxa"/>
          </w:tblCellMar>
        </w:tblPrEx>
        <w:trPr>
          <w:trHeight w:val="285" w:hRule="atLeast"/>
        </w:trPr>
        <w:tc>
          <w:tcPr>
            <w:tcW w:w="911"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二</w:t>
            </w:r>
          </w:p>
        </w:tc>
        <w:tc>
          <w:tcPr>
            <w:tcW w:w="31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共用部位维护</w:t>
            </w:r>
          </w:p>
        </w:tc>
        <w:tc>
          <w:tcPr>
            <w:tcW w:w="1276"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c>
          <w:tcPr>
            <w:tcW w:w="1595"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c>
          <w:tcPr>
            <w:tcW w:w="1188"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r>
      <w:tr>
        <w:tblPrEx>
          <w:tblLayout w:type="fixed"/>
          <w:tblCellMar>
            <w:top w:w="0" w:type="dxa"/>
            <w:left w:w="108" w:type="dxa"/>
            <w:bottom w:w="0" w:type="dxa"/>
            <w:right w:w="108" w:type="dxa"/>
          </w:tblCellMar>
        </w:tblPrEx>
        <w:trPr>
          <w:trHeight w:val="285" w:hRule="atLeast"/>
        </w:trPr>
        <w:tc>
          <w:tcPr>
            <w:tcW w:w="911"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三</w:t>
            </w:r>
          </w:p>
        </w:tc>
        <w:tc>
          <w:tcPr>
            <w:tcW w:w="31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共用设施设备维护</w:t>
            </w:r>
          </w:p>
        </w:tc>
        <w:tc>
          <w:tcPr>
            <w:tcW w:w="1276"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c>
          <w:tcPr>
            <w:tcW w:w="1595"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c>
          <w:tcPr>
            <w:tcW w:w="1188"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r>
      <w:tr>
        <w:tblPrEx>
          <w:tblLayout w:type="fixed"/>
          <w:tblCellMar>
            <w:top w:w="0" w:type="dxa"/>
            <w:left w:w="108" w:type="dxa"/>
            <w:bottom w:w="0" w:type="dxa"/>
            <w:right w:w="108" w:type="dxa"/>
          </w:tblCellMar>
        </w:tblPrEx>
        <w:trPr>
          <w:trHeight w:val="285" w:hRule="atLeast"/>
        </w:trPr>
        <w:tc>
          <w:tcPr>
            <w:tcW w:w="911"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四</w:t>
            </w:r>
          </w:p>
        </w:tc>
        <w:tc>
          <w:tcPr>
            <w:tcW w:w="31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公共秩序维护</w:t>
            </w:r>
          </w:p>
        </w:tc>
        <w:tc>
          <w:tcPr>
            <w:tcW w:w="1276"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c>
          <w:tcPr>
            <w:tcW w:w="1595"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c>
          <w:tcPr>
            <w:tcW w:w="1188"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r>
      <w:tr>
        <w:tblPrEx>
          <w:tblLayout w:type="fixed"/>
          <w:tblCellMar>
            <w:top w:w="0" w:type="dxa"/>
            <w:left w:w="108" w:type="dxa"/>
            <w:bottom w:w="0" w:type="dxa"/>
            <w:right w:w="108" w:type="dxa"/>
          </w:tblCellMar>
        </w:tblPrEx>
        <w:trPr>
          <w:trHeight w:val="285" w:hRule="atLeast"/>
        </w:trPr>
        <w:tc>
          <w:tcPr>
            <w:tcW w:w="911"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五</w:t>
            </w:r>
          </w:p>
        </w:tc>
        <w:tc>
          <w:tcPr>
            <w:tcW w:w="31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公共区域保洁</w:t>
            </w:r>
          </w:p>
        </w:tc>
        <w:tc>
          <w:tcPr>
            <w:tcW w:w="1276"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c>
          <w:tcPr>
            <w:tcW w:w="1595"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c>
          <w:tcPr>
            <w:tcW w:w="1188" w:type="dxa"/>
            <w:tcBorders>
              <w:top w:val="nil"/>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　</w:t>
            </w:r>
          </w:p>
        </w:tc>
      </w:tr>
      <w:tr>
        <w:tblPrEx>
          <w:tblLayout w:type="fixed"/>
          <w:tblCellMar>
            <w:top w:w="0" w:type="dxa"/>
            <w:left w:w="108" w:type="dxa"/>
            <w:bottom w:w="0" w:type="dxa"/>
            <w:right w:w="108" w:type="dxa"/>
          </w:tblCellMar>
        </w:tblPrEx>
        <w:trPr>
          <w:trHeight w:val="312"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六</w:t>
            </w:r>
          </w:p>
        </w:tc>
        <w:tc>
          <w:tcPr>
            <w:tcW w:w="31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公共区域绿化养护</w:t>
            </w: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p>
        </w:tc>
        <w:tc>
          <w:tcPr>
            <w:tcW w:w="159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p>
        </w:tc>
        <w:tc>
          <w:tcPr>
            <w:tcW w:w="118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p>
        </w:tc>
      </w:tr>
      <w:tr>
        <w:tblPrEx>
          <w:tblLayout w:type="fixed"/>
          <w:tblCellMar>
            <w:top w:w="0" w:type="dxa"/>
            <w:left w:w="108" w:type="dxa"/>
            <w:bottom w:w="0" w:type="dxa"/>
            <w:right w:w="108" w:type="dxa"/>
          </w:tblCellMar>
        </w:tblPrEx>
        <w:trPr>
          <w:trHeight w:val="312" w:hRule="atLeast"/>
        </w:trPr>
        <w:tc>
          <w:tcPr>
            <w:tcW w:w="91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七</w:t>
            </w:r>
          </w:p>
        </w:tc>
        <w:tc>
          <w:tcPr>
            <w:tcW w:w="310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总体评价</w:t>
            </w: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p>
        </w:tc>
        <w:tc>
          <w:tcPr>
            <w:tcW w:w="159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p>
        </w:tc>
        <w:tc>
          <w:tcPr>
            <w:tcW w:w="118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Theme="minorEastAsia" w:hAnsiTheme="minorEastAsia" w:eastAsiaTheme="minorEastAsia"/>
                <w:kern w:val="0"/>
                <w:sz w:val="32"/>
                <w:szCs w:val="32"/>
              </w:rPr>
            </w:pPr>
          </w:p>
        </w:tc>
      </w:tr>
    </w:tbl>
    <w:p>
      <w:pPr>
        <w:spacing w:line="360" w:lineRule="auto"/>
        <w:rPr>
          <w:rFonts w:asciiTheme="minorEastAsia" w:hAnsiTheme="minorEastAsia" w:eastAsiaTheme="minorEastAsia"/>
          <w:sz w:val="32"/>
          <w:szCs w:val="32"/>
        </w:rPr>
      </w:pPr>
      <w:r>
        <w:rPr>
          <w:rFonts w:hint="eastAsia" w:asciiTheme="minorEastAsia" w:hAnsiTheme="minorEastAsia" w:eastAsiaTheme="minorEastAsia"/>
          <w:sz w:val="32"/>
          <w:szCs w:val="32"/>
        </w:rPr>
        <w:t>注：请在选择的评价项上打“√”。</w:t>
      </w:r>
    </w:p>
    <w:p>
      <w:pPr>
        <w:spacing w:line="360" w:lineRule="auto"/>
        <w:rPr>
          <w:rFonts w:asciiTheme="minorEastAsia" w:hAnsiTheme="minorEastAsia" w:eastAsiaTheme="minorEastAsia"/>
          <w:sz w:val="32"/>
          <w:szCs w:val="32"/>
        </w:rPr>
      </w:pPr>
    </w:p>
    <w:p>
      <w:pPr>
        <w:spacing w:line="360" w:lineRule="auto"/>
        <w:rPr>
          <w:rFonts w:asciiTheme="minorEastAsia" w:hAnsiTheme="minorEastAsia" w:eastAsiaTheme="minorEastAsia"/>
          <w:color w:val="FF0000"/>
          <w:sz w:val="32"/>
          <w:szCs w:val="32"/>
        </w:rPr>
      </w:pPr>
    </w:p>
    <w:p>
      <w:pPr>
        <w:spacing w:line="360" w:lineRule="auto"/>
        <w:rPr>
          <w:rFonts w:asciiTheme="minorEastAsia" w:hAnsiTheme="minorEastAsia" w:eastAsiaTheme="minorEastAsia"/>
          <w:color w:val="FF0000"/>
          <w:sz w:val="32"/>
          <w:szCs w:val="32"/>
        </w:rPr>
      </w:pPr>
    </w:p>
    <w:p>
      <w:pPr>
        <w:spacing w:line="360" w:lineRule="auto"/>
        <w:rPr>
          <w:rFonts w:asciiTheme="minorEastAsia" w:hAnsiTheme="minorEastAsia" w:eastAsiaTheme="minorEastAsia"/>
          <w:color w:val="FF0000"/>
          <w:sz w:val="32"/>
          <w:szCs w:val="32"/>
        </w:rPr>
      </w:pPr>
    </w:p>
    <w:p>
      <w:pPr>
        <w:spacing w:line="360" w:lineRule="auto"/>
        <w:rPr>
          <w:rFonts w:asciiTheme="minorEastAsia" w:hAnsiTheme="minorEastAsia" w:eastAsiaTheme="minorEastAsia"/>
          <w:color w:val="FF0000"/>
          <w:sz w:val="32"/>
          <w:szCs w:val="32"/>
        </w:rPr>
      </w:pPr>
    </w:p>
    <w:p>
      <w:pPr>
        <w:spacing w:line="360" w:lineRule="auto"/>
        <w:rPr>
          <w:rFonts w:asciiTheme="minorEastAsia" w:hAnsiTheme="minorEastAsia" w:eastAsiaTheme="minorEastAsia"/>
          <w:color w:val="FF0000"/>
          <w:sz w:val="32"/>
          <w:szCs w:val="32"/>
        </w:rPr>
      </w:pPr>
    </w:p>
    <w:p>
      <w:pPr>
        <w:spacing w:line="360" w:lineRule="auto"/>
        <w:rPr>
          <w:rFonts w:hint="eastAsia" w:asciiTheme="minorEastAsia" w:hAnsiTheme="minorEastAsia" w:eastAsiaTheme="minorEastAsia"/>
          <w:color w:val="FF0000"/>
          <w:sz w:val="32"/>
          <w:szCs w:val="32"/>
        </w:rPr>
      </w:pPr>
    </w:p>
    <w:p>
      <w:pPr>
        <w:spacing w:line="360" w:lineRule="auto"/>
        <w:rPr>
          <w:rFonts w:asciiTheme="minorEastAsia" w:hAnsiTheme="minorEastAsia" w:eastAsiaTheme="minorEastAsia"/>
          <w:sz w:val="32"/>
          <w:szCs w:val="32"/>
        </w:rPr>
      </w:pPr>
      <w:r>
        <w:rPr>
          <w:rFonts w:hint="eastAsia" w:asciiTheme="minorEastAsia" w:hAnsiTheme="minorEastAsia" w:eastAsiaTheme="minorEastAsia"/>
          <w:sz w:val="32"/>
          <w:szCs w:val="32"/>
        </w:rPr>
        <w:t>附录 B</w:t>
      </w:r>
    </w:p>
    <w:p>
      <w:pPr>
        <w:spacing w:line="360" w:lineRule="auto"/>
        <w:rPr>
          <w:rFonts w:asciiTheme="minorEastAsia" w:hAnsiTheme="minorEastAsia" w:eastAsiaTheme="minorEastAsia"/>
          <w:sz w:val="32"/>
          <w:szCs w:val="32"/>
        </w:rPr>
      </w:pPr>
      <w:r>
        <w:rPr>
          <w:rFonts w:hint="eastAsia" w:asciiTheme="minorEastAsia" w:hAnsiTheme="minorEastAsia" w:eastAsiaTheme="minorEastAsia"/>
          <w:sz w:val="32"/>
          <w:szCs w:val="32"/>
        </w:rPr>
        <w:t>1 业主满意度计算公式：</w:t>
      </w:r>
      <w:r>
        <w:rPr>
          <w:rFonts w:asciiTheme="minorEastAsia" w:hAnsiTheme="minorEastAsia" w:eastAsiaTheme="minorEastAsia"/>
          <w:sz w:val="32"/>
          <w:szCs w:val="32"/>
        </w:rPr>
        <w:t xml:space="preserve"> </w:t>
      </w:r>
    </w:p>
    <w:p>
      <w:pPr>
        <w:spacing w:line="360" w:lineRule="auto"/>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业主满意度（%）＝（∑分项满意的人数×分项权重＋∑分项基本满意人数×分项权重）/满意度调查总人数×100%。</w:t>
      </w:r>
    </w:p>
    <w:p>
      <w:pPr>
        <w:spacing w:line="360" w:lineRule="auto"/>
        <w:ind w:firstLine="640" w:firstLineChars="200"/>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注：分项权重依照表</w:t>
      </w:r>
      <w:r>
        <w:rPr>
          <w:rFonts w:hint="eastAsia" w:cs="宋体" w:asciiTheme="minorEastAsia" w:hAnsiTheme="minorEastAsia" w:eastAsiaTheme="minorEastAsia"/>
          <w:b/>
          <w:bCs/>
          <w:sz w:val="32"/>
          <w:szCs w:val="32"/>
        </w:rPr>
        <w:t>7.2.5-2计算</w:t>
      </w:r>
    </w:p>
    <w:p>
      <w:pPr>
        <w:spacing w:line="360" w:lineRule="auto"/>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表7.2.</w:t>
      </w:r>
      <w:r>
        <w:rPr>
          <w:rFonts w:hint="eastAsia" w:asciiTheme="minorEastAsia" w:hAnsiTheme="minorEastAsia" w:eastAsiaTheme="minorEastAsia"/>
          <w:b/>
          <w:bCs/>
          <w:sz w:val="32"/>
          <w:szCs w:val="32"/>
        </w:rPr>
        <w:t>5-2</w:t>
      </w:r>
      <w:r>
        <w:rPr>
          <w:rFonts w:asciiTheme="minorEastAsia" w:hAnsiTheme="minorEastAsia" w:eastAsiaTheme="minorEastAsia"/>
          <w:b/>
          <w:bCs/>
          <w:sz w:val="32"/>
          <w:szCs w:val="32"/>
        </w:rPr>
        <w:t xml:space="preserve">  满意度分项权重表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评价内容</w:t>
            </w: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基本服务</w:t>
            </w: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共用部位维护</w:t>
            </w: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共用设施设备维护</w:t>
            </w: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公共秩序维护</w:t>
            </w: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公共区域保洁</w:t>
            </w:r>
          </w:p>
        </w:tc>
        <w:tc>
          <w:tcPr>
            <w:tcW w:w="1066"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公共区域绿化养护</w:t>
            </w:r>
          </w:p>
        </w:tc>
        <w:tc>
          <w:tcPr>
            <w:tcW w:w="1066"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总体评价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权重</w:t>
            </w:r>
          </w:p>
        </w:tc>
        <w:tc>
          <w:tcPr>
            <w:tcW w:w="1065"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asciiTheme="minorEastAsia" w:hAnsiTheme="minorEastAsia" w:eastAsiaTheme="minorEastAsia"/>
                <w:kern w:val="0"/>
                <w:sz w:val="32"/>
                <w:szCs w:val="32"/>
              </w:rPr>
              <w:t>10%</w:t>
            </w:r>
          </w:p>
        </w:tc>
        <w:tc>
          <w:tcPr>
            <w:tcW w:w="1065"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asciiTheme="minorEastAsia" w:hAnsiTheme="minorEastAsia" w:eastAsiaTheme="minorEastAsia"/>
                <w:kern w:val="0"/>
                <w:sz w:val="32"/>
                <w:szCs w:val="32"/>
              </w:rPr>
              <w:t>10%</w:t>
            </w:r>
          </w:p>
        </w:tc>
        <w:tc>
          <w:tcPr>
            <w:tcW w:w="1065"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asciiTheme="minorEastAsia" w:hAnsiTheme="minorEastAsia" w:eastAsiaTheme="minorEastAsia"/>
                <w:kern w:val="0"/>
                <w:sz w:val="32"/>
                <w:szCs w:val="32"/>
              </w:rPr>
              <w:t>10%</w:t>
            </w:r>
          </w:p>
        </w:tc>
        <w:tc>
          <w:tcPr>
            <w:tcW w:w="1065"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asciiTheme="minorEastAsia" w:hAnsiTheme="minorEastAsia" w:eastAsiaTheme="minorEastAsia"/>
                <w:kern w:val="0"/>
                <w:sz w:val="32"/>
                <w:szCs w:val="32"/>
              </w:rPr>
              <w:t>10%</w:t>
            </w:r>
          </w:p>
        </w:tc>
        <w:tc>
          <w:tcPr>
            <w:tcW w:w="1065"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asciiTheme="minorEastAsia" w:hAnsiTheme="minorEastAsia" w:eastAsiaTheme="minorEastAsia"/>
                <w:kern w:val="0"/>
                <w:sz w:val="32"/>
                <w:szCs w:val="32"/>
              </w:rPr>
              <w:t>10%</w:t>
            </w:r>
          </w:p>
        </w:tc>
        <w:tc>
          <w:tcPr>
            <w:tcW w:w="1066"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asciiTheme="minorEastAsia" w:hAnsiTheme="minorEastAsia" w:eastAsiaTheme="minorEastAsia"/>
                <w:kern w:val="0"/>
                <w:sz w:val="32"/>
                <w:szCs w:val="32"/>
              </w:rPr>
              <w:t>10%</w:t>
            </w:r>
          </w:p>
        </w:tc>
        <w:tc>
          <w:tcPr>
            <w:tcW w:w="1066" w:type="dxa"/>
            <w:tcBorders>
              <w:top w:val="single" w:color="auto" w:sz="4" w:space="0"/>
              <w:left w:val="nil"/>
              <w:bottom w:val="single" w:color="auto" w:sz="4" w:space="0"/>
              <w:right w:val="single" w:color="auto" w:sz="4" w:space="0"/>
            </w:tcBorders>
          </w:tcPr>
          <w:p>
            <w:pPr>
              <w:spacing w:line="360" w:lineRule="auto"/>
              <w:ind w:firstLine="160" w:firstLineChars="50"/>
              <w:rPr>
                <w:rFonts w:asciiTheme="minorEastAsia" w:hAnsiTheme="minorEastAsia" w:eastAsiaTheme="minorEastAsia"/>
                <w:kern w:val="0"/>
                <w:sz w:val="32"/>
                <w:szCs w:val="32"/>
              </w:rPr>
            </w:pPr>
            <w:r>
              <w:rPr>
                <w:rFonts w:asciiTheme="minorEastAsia" w:hAnsiTheme="minorEastAsia" w:eastAsiaTheme="minorEastAsia"/>
                <w:kern w:val="0"/>
                <w:sz w:val="32"/>
                <w:szCs w:val="32"/>
              </w:rPr>
              <w:t>40%</w:t>
            </w:r>
          </w:p>
        </w:tc>
      </w:tr>
    </w:tbl>
    <w:p>
      <w:pPr>
        <w:spacing w:line="360" w:lineRule="auto"/>
        <w:jc w:val="left"/>
        <w:rPr>
          <w:rFonts w:hint="eastAsia" w:asciiTheme="minorEastAsia" w:hAnsiTheme="minorEastAsia" w:eastAsiaTheme="minorEastAsia"/>
          <w:b/>
          <w:bCs/>
          <w:sz w:val="32"/>
          <w:szCs w:val="32"/>
        </w:rPr>
      </w:pPr>
    </w:p>
    <w:p>
      <w:pPr>
        <w:numPr>
          <w:ilvl w:val="0"/>
          <w:numId w:val="1"/>
        </w:numPr>
        <w:spacing w:line="360" w:lineRule="auto"/>
        <w:jc w:val="left"/>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服务质量综合评价计算公式：</w:t>
      </w:r>
    </w:p>
    <w:p>
      <w:pPr>
        <w:spacing w:line="360" w:lineRule="auto"/>
        <w:jc w:val="left"/>
        <w:rPr>
          <w:rFonts w:hint="eastAsia" w:asciiTheme="minorEastAsia" w:hAnsiTheme="minorEastAsia" w:eastAsiaTheme="minorEastAsia"/>
          <w:sz w:val="32"/>
          <w:szCs w:val="32"/>
        </w:rPr>
      </w:pPr>
      <w:r>
        <w:rPr>
          <w:rFonts w:hint="eastAsia" w:asciiTheme="minorEastAsia" w:hAnsiTheme="minorEastAsia" w:eastAsiaTheme="minorEastAsia"/>
          <w:b/>
          <w:bCs/>
          <w:sz w:val="32"/>
          <w:szCs w:val="32"/>
        </w:rPr>
        <w:t xml:space="preserve">   服务质量综合得分</w:t>
      </w:r>
      <w:r>
        <w:rPr>
          <w:rFonts w:asciiTheme="minorEastAsia" w:hAnsiTheme="minorEastAsia" w:eastAsiaTheme="minorEastAsia"/>
          <w:sz w:val="32"/>
          <w:szCs w:val="32"/>
        </w:rPr>
        <w:t>＝∑</w:t>
      </w:r>
      <w:r>
        <w:rPr>
          <w:rFonts w:hint="eastAsia" w:asciiTheme="minorEastAsia" w:hAnsiTheme="minorEastAsia" w:eastAsiaTheme="minorEastAsia"/>
          <w:sz w:val="32"/>
          <w:szCs w:val="32"/>
        </w:rPr>
        <w:t>服务质量监督检查分</w:t>
      </w:r>
      <w:r>
        <w:rPr>
          <w:rFonts w:asciiTheme="minorEastAsia" w:hAnsiTheme="minorEastAsia" w:eastAsiaTheme="minorEastAsia"/>
          <w:sz w:val="32"/>
          <w:szCs w:val="32"/>
        </w:rPr>
        <w:t>×</w:t>
      </w:r>
      <w:r>
        <w:rPr>
          <w:rFonts w:hint="eastAsia" w:asciiTheme="minorEastAsia" w:hAnsiTheme="minorEastAsia" w:eastAsiaTheme="minorEastAsia"/>
          <w:sz w:val="32"/>
          <w:szCs w:val="32"/>
        </w:rPr>
        <w:t>50%</w:t>
      </w:r>
      <w:r>
        <w:rPr>
          <w:rFonts w:asciiTheme="minorEastAsia" w:hAnsiTheme="minorEastAsia" w:eastAsiaTheme="minorEastAsia"/>
          <w:sz w:val="32"/>
          <w:szCs w:val="32"/>
        </w:rPr>
        <w:t>＋</w:t>
      </w:r>
      <w:r>
        <w:rPr>
          <w:rFonts w:hint="eastAsia" w:asciiTheme="minorEastAsia" w:hAnsiTheme="minorEastAsia" w:eastAsiaTheme="minorEastAsia"/>
          <w:sz w:val="32"/>
          <w:szCs w:val="32"/>
        </w:rPr>
        <w:t>业主满意度得分</w:t>
      </w:r>
      <w:r>
        <w:rPr>
          <w:rFonts w:asciiTheme="minorEastAsia" w:hAnsiTheme="minorEastAsia" w:eastAsiaTheme="minorEastAsia"/>
          <w:sz w:val="32"/>
          <w:szCs w:val="32"/>
        </w:rPr>
        <w:t>×</w:t>
      </w:r>
      <w:r>
        <w:rPr>
          <w:rFonts w:hint="eastAsia" w:asciiTheme="minorEastAsia" w:hAnsiTheme="minorEastAsia" w:eastAsiaTheme="minorEastAsia"/>
          <w:sz w:val="32"/>
          <w:szCs w:val="32"/>
        </w:rPr>
        <w:t>50%</w:t>
      </w:r>
    </w:p>
    <w:p>
      <w:pPr>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 xml:space="preserve">  </w:t>
      </w:r>
      <w:r>
        <w:rPr>
          <w:rFonts w:asciiTheme="minorEastAsia" w:hAnsiTheme="minorEastAsia" w:eastAsiaTheme="minorEastAsia"/>
          <w:b/>
          <w:bCs/>
          <w:sz w:val="32"/>
          <w:szCs w:val="32"/>
        </w:rPr>
        <w:t>表7.2.</w:t>
      </w:r>
      <w:r>
        <w:rPr>
          <w:rFonts w:hint="eastAsia" w:asciiTheme="minorEastAsia" w:hAnsiTheme="minorEastAsia" w:eastAsiaTheme="minorEastAsia"/>
          <w:b/>
          <w:bCs/>
          <w:sz w:val="32"/>
          <w:szCs w:val="32"/>
        </w:rPr>
        <w:t>5-3</w:t>
      </w:r>
      <w:r>
        <w:rPr>
          <w:rFonts w:asciiTheme="minorEastAsia" w:hAnsiTheme="minorEastAsia" w:eastAsiaTheme="minorEastAsia"/>
          <w:b/>
          <w:bCs/>
          <w:sz w:val="32"/>
          <w:szCs w:val="32"/>
        </w:rPr>
        <w:t xml:space="preserve">   物业服务质量评价分级</w:t>
      </w:r>
    </w:p>
    <w:p>
      <w:pPr>
        <w:spacing w:line="360" w:lineRule="auto"/>
        <w:jc w:val="center"/>
        <w:rPr>
          <w:rFonts w:asciiTheme="minorEastAsia" w:hAnsiTheme="minorEastAsia" w:eastAsiaTheme="minorEastAsia"/>
          <w:sz w:val="32"/>
          <w:szCs w:val="32"/>
        </w:rPr>
      </w:pPr>
      <w:r>
        <w:rPr>
          <w:rFonts w:hint="eastAsia" w:asciiTheme="minorEastAsia" w:hAnsiTheme="minorEastAsia" w:eastAsiaTheme="minorEastAsia"/>
          <w:b/>
          <w:bCs/>
          <w:sz w:val="32"/>
          <w:szCs w:val="32"/>
        </w:rPr>
        <w:t xml:space="preserve">               </w:t>
      </w: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 xml:space="preserve"> 单位：%</w:t>
      </w:r>
    </w:p>
    <w:tbl>
      <w:tblPr>
        <w:tblStyle w:val="11"/>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496"/>
        <w:gridCol w:w="1656"/>
        <w:gridCol w:w="1791"/>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sz w:val="32"/>
                <w:szCs w:val="32"/>
              </w:rPr>
            </w:pPr>
            <w:r>
              <w:rPr>
                <w:rFonts w:asciiTheme="minorEastAsia" w:hAnsiTheme="minorEastAsia" w:eastAsiaTheme="minorEastAsia"/>
                <w:sz w:val="32"/>
                <w:szCs w:val="32"/>
              </w:rPr>
              <w:t>评价等级</w:t>
            </w:r>
          </w:p>
        </w:tc>
        <w:tc>
          <w:tcPr>
            <w:tcW w:w="1496"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sz w:val="32"/>
                <w:szCs w:val="32"/>
              </w:rPr>
            </w:pPr>
            <w:r>
              <w:rPr>
                <w:rFonts w:asciiTheme="minorEastAsia" w:hAnsiTheme="minorEastAsia" w:eastAsiaTheme="minorEastAsia"/>
                <w:sz w:val="32"/>
                <w:szCs w:val="32"/>
              </w:rPr>
              <w:t>不合格</w:t>
            </w:r>
          </w:p>
        </w:tc>
        <w:tc>
          <w:tcPr>
            <w:tcW w:w="1656"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sz w:val="32"/>
                <w:szCs w:val="32"/>
              </w:rPr>
            </w:pPr>
            <w:r>
              <w:rPr>
                <w:rFonts w:asciiTheme="minorEastAsia" w:hAnsiTheme="minorEastAsia" w:eastAsiaTheme="minorEastAsia"/>
                <w:sz w:val="32"/>
                <w:szCs w:val="32"/>
              </w:rPr>
              <w:t>合格</w:t>
            </w:r>
          </w:p>
        </w:tc>
        <w:tc>
          <w:tcPr>
            <w:tcW w:w="17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sz w:val="32"/>
                <w:szCs w:val="32"/>
              </w:rPr>
            </w:pPr>
            <w:r>
              <w:rPr>
                <w:rFonts w:asciiTheme="minorEastAsia" w:hAnsiTheme="minorEastAsia" w:eastAsiaTheme="minorEastAsia"/>
                <w:sz w:val="32"/>
                <w:szCs w:val="32"/>
              </w:rPr>
              <w:t>良好</w:t>
            </w:r>
          </w:p>
        </w:tc>
        <w:tc>
          <w:tcPr>
            <w:tcW w:w="1816"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sz w:val="32"/>
                <w:szCs w:val="32"/>
              </w:rPr>
            </w:pPr>
            <w:r>
              <w:rPr>
                <w:rFonts w:asciiTheme="minorEastAsia" w:hAnsiTheme="minorEastAsia" w:eastAsiaTheme="minorEastAsia"/>
                <w:sz w:val="32"/>
                <w:szCs w:val="32"/>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服务质量</w:t>
            </w:r>
          </w:p>
          <w:p>
            <w:pPr>
              <w:spacing w:line="36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评价得分</w:t>
            </w:r>
          </w:p>
        </w:tc>
        <w:tc>
          <w:tcPr>
            <w:tcW w:w="1496" w:type="dxa"/>
            <w:tcBorders>
              <w:top w:val="single" w:color="auto" w:sz="4" w:space="0"/>
              <w:left w:val="nil"/>
              <w:bottom w:val="single" w:color="auto" w:sz="4" w:space="0"/>
              <w:right w:val="single" w:color="auto" w:sz="4" w:space="0"/>
            </w:tcBorders>
          </w:tcPr>
          <w:p>
            <w:pPr>
              <w:spacing w:line="360" w:lineRule="auto"/>
              <w:ind w:firstLine="320" w:firstLineChars="100"/>
              <w:rPr>
                <w:rFonts w:asciiTheme="minorEastAsia" w:hAnsiTheme="minorEastAsia" w:eastAsiaTheme="minorEastAsia"/>
                <w:sz w:val="32"/>
                <w:szCs w:val="32"/>
              </w:rPr>
            </w:pPr>
            <w:r>
              <w:rPr>
                <w:rFonts w:asciiTheme="minorEastAsia" w:hAnsiTheme="minorEastAsia" w:eastAsiaTheme="minorEastAsia"/>
                <w:sz w:val="32"/>
                <w:szCs w:val="32"/>
              </w:rPr>
              <w:t>[0</w:t>
            </w:r>
            <w:r>
              <w:rPr>
                <w:rFonts w:hint="eastAsia" w:asciiTheme="minorEastAsia" w:hAnsiTheme="minorEastAsia" w:eastAsiaTheme="minorEastAsia"/>
                <w:sz w:val="32"/>
                <w:szCs w:val="32"/>
              </w:rPr>
              <w:t>-59</w:t>
            </w:r>
            <w:r>
              <w:rPr>
                <w:rFonts w:asciiTheme="minorEastAsia" w:hAnsiTheme="minorEastAsia" w:eastAsiaTheme="minorEastAsia"/>
                <w:sz w:val="32"/>
                <w:szCs w:val="32"/>
              </w:rPr>
              <w:t>)</w:t>
            </w:r>
          </w:p>
        </w:tc>
        <w:tc>
          <w:tcPr>
            <w:tcW w:w="1656" w:type="dxa"/>
            <w:tcBorders>
              <w:top w:val="single" w:color="auto" w:sz="4" w:space="0"/>
              <w:left w:val="nil"/>
              <w:bottom w:val="single" w:color="auto" w:sz="4" w:space="0"/>
              <w:right w:val="single" w:color="auto" w:sz="4" w:space="0"/>
            </w:tcBorders>
          </w:tcPr>
          <w:p>
            <w:pPr>
              <w:spacing w:line="360" w:lineRule="auto"/>
              <w:ind w:firstLine="320" w:firstLineChars="100"/>
              <w:rPr>
                <w:rFonts w:asciiTheme="minorEastAsia" w:hAnsiTheme="minorEastAsia" w:eastAsiaTheme="minorEastAsia"/>
                <w:sz w:val="32"/>
                <w:szCs w:val="32"/>
              </w:rPr>
            </w:pPr>
            <w:r>
              <w:rPr>
                <w:rFonts w:asciiTheme="minorEastAsia" w:hAnsiTheme="minorEastAsia" w:eastAsiaTheme="minorEastAsia"/>
                <w:sz w:val="32"/>
                <w:szCs w:val="32"/>
              </w:rPr>
              <w:t>[6</w:t>
            </w:r>
            <w:r>
              <w:rPr>
                <w:rFonts w:hint="eastAsia" w:asciiTheme="minorEastAsia" w:hAnsiTheme="minorEastAsia" w:eastAsiaTheme="minorEastAsia"/>
                <w:sz w:val="32"/>
                <w:szCs w:val="32"/>
              </w:rPr>
              <w:t>0-</w:t>
            </w:r>
            <w:r>
              <w:rPr>
                <w:rFonts w:asciiTheme="minorEastAsia" w:hAnsiTheme="minorEastAsia" w:eastAsiaTheme="minorEastAsia"/>
                <w:sz w:val="32"/>
                <w:szCs w:val="32"/>
              </w:rPr>
              <w:t>7</w:t>
            </w:r>
            <w:r>
              <w:rPr>
                <w:rFonts w:hint="eastAsia" w:asciiTheme="minorEastAsia" w:hAnsiTheme="minorEastAsia" w:eastAsiaTheme="minorEastAsia"/>
                <w:sz w:val="32"/>
                <w:szCs w:val="32"/>
              </w:rPr>
              <w:t>5</w:t>
            </w:r>
            <w:r>
              <w:rPr>
                <w:rFonts w:asciiTheme="minorEastAsia" w:hAnsiTheme="minorEastAsia" w:eastAsiaTheme="minorEastAsia"/>
                <w:sz w:val="32"/>
                <w:szCs w:val="32"/>
              </w:rPr>
              <w:t>)</w:t>
            </w:r>
          </w:p>
        </w:tc>
        <w:tc>
          <w:tcPr>
            <w:tcW w:w="1791" w:type="dxa"/>
            <w:tcBorders>
              <w:top w:val="single" w:color="auto" w:sz="4" w:space="0"/>
              <w:left w:val="nil"/>
              <w:bottom w:val="single" w:color="auto" w:sz="4" w:space="0"/>
              <w:right w:val="single" w:color="auto" w:sz="4" w:space="0"/>
            </w:tcBorders>
          </w:tcPr>
          <w:p>
            <w:pPr>
              <w:spacing w:line="360" w:lineRule="auto"/>
              <w:ind w:firstLine="320" w:firstLineChars="100"/>
              <w:rPr>
                <w:rFonts w:asciiTheme="minorEastAsia" w:hAnsiTheme="minorEastAsia" w:eastAsiaTheme="minorEastAsia"/>
                <w:sz w:val="32"/>
                <w:szCs w:val="32"/>
              </w:rPr>
            </w:pPr>
            <w:r>
              <w:rPr>
                <w:rFonts w:asciiTheme="minorEastAsia" w:hAnsiTheme="minorEastAsia" w:eastAsiaTheme="minorEastAsia"/>
                <w:sz w:val="32"/>
                <w:szCs w:val="32"/>
              </w:rPr>
              <w:t>[7</w:t>
            </w:r>
            <w:r>
              <w:rPr>
                <w:rFonts w:hint="eastAsia" w:asciiTheme="minorEastAsia" w:hAnsiTheme="minorEastAsia" w:eastAsiaTheme="minorEastAsia"/>
                <w:sz w:val="32"/>
                <w:szCs w:val="32"/>
              </w:rPr>
              <w:t>6-84</w:t>
            </w:r>
            <w:r>
              <w:rPr>
                <w:rFonts w:asciiTheme="minorEastAsia" w:hAnsiTheme="minorEastAsia" w:eastAsiaTheme="minorEastAsia"/>
                <w:sz w:val="32"/>
                <w:szCs w:val="32"/>
              </w:rPr>
              <w:t>)</w:t>
            </w:r>
          </w:p>
        </w:tc>
        <w:tc>
          <w:tcPr>
            <w:tcW w:w="1816" w:type="dxa"/>
            <w:tcBorders>
              <w:top w:val="single" w:color="auto" w:sz="4" w:space="0"/>
              <w:left w:val="nil"/>
              <w:bottom w:val="single" w:color="auto" w:sz="4" w:space="0"/>
              <w:right w:val="single" w:color="auto" w:sz="4" w:space="0"/>
            </w:tcBorders>
          </w:tcPr>
          <w:p>
            <w:pPr>
              <w:spacing w:line="360" w:lineRule="auto"/>
              <w:ind w:firstLine="320" w:firstLineChars="100"/>
              <w:rPr>
                <w:rFonts w:asciiTheme="minorEastAsia" w:hAnsiTheme="minorEastAsia" w:eastAsiaTheme="minorEastAsia"/>
                <w:sz w:val="32"/>
                <w:szCs w:val="32"/>
              </w:rPr>
            </w:pPr>
            <w:r>
              <w:rPr>
                <w:rFonts w:asciiTheme="minorEastAsia" w:hAnsiTheme="minorEastAsia" w:eastAsiaTheme="minorEastAsia"/>
                <w:sz w:val="32"/>
                <w:szCs w:val="32"/>
              </w:rPr>
              <w:t>[</w:t>
            </w:r>
            <w:r>
              <w:rPr>
                <w:rFonts w:hint="eastAsia" w:asciiTheme="minorEastAsia" w:hAnsiTheme="minorEastAsia" w:eastAsiaTheme="minorEastAsia"/>
                <w:sz w:val="32"/>
                <w:szCs w:val="32"/>
              </w:rPr>
              <w:t>85-</w:t>
            </w:r>
            <w:r>
              <w:rPr>
                <w:rFonts w:asciiTheme="minorEastAsia" w:hAnsiTheme="minorEastAsia" w:eastAsiaTheme="minorEastAsia"/>
                <w:sz w:val="32"/>
                <w:szCs w:val="32"/>
              </w:rPr>
              <w:t>100]</w:t>
            </w:r>
          </w:p>
        </w:tc>
      </w:tr>
    </w:tbl>
    <w:p>
      <w:pPr>
        <w:spacing w:line="360" w:lineRule="auto"/>
        <w:rPr>
          <w:rFonts w:hint="eastAsia" w:asciiTheme="minorEastAsia" w:hAnsiTheme="minorEastAsia" w:eastAsiaTheme="minorEastAsia"/>
          <w:sz w:val="32"/>
          <w:szCs w:val="32"/>
        </w:rPr>
      </w:pPr>
      <w:r>
        <w:rPr>
          <w:rFonts w:asciiTheme="minorEastAsia" w:hAnsiTheme="minorEastAsia" w:eastAsiaTheme="minorEastAsia"/>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书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386EE3"/>
    <w:multiLevelType w:val="singleLevel"/>
    <w:tmpl w:val="F7386EE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88"/>
    <w:rsid w:val="00000CAE"/>
    <w:rsid w:val="000153FC"/>
    <w:rsid w:val="000155AF"/>
    <w:rsid w:val="00030185"/>
    <w:rsid w:val="00031069"/>
    <w:rsid w:val="00033842"/>
    <w:rsid w:val="000360D8"/>
    <w:rsid w:val="000A17DC"/>
    <w:rsid w:val="001135F6"/>
    <w:rsid w:val="001416F8"/>
    <w:rsid w:val="001653AC"/>
    <w:rsid w:val="001A0F11"/>
    <w:rsid w:val="001C5713"/>
    <w:rsid w:val="001E7CF9"/>
    <w:rsid w:val="002206ED"/>
    <w:rsid w:val="0023363B"/>
    <w:rsid w:val="00244530"/>
    <w:rsid w:val="002636DC"/>
    <w:rsid w:val="00290321"/>
    <w:rsid w:val="0029251E"/>
    <w:rsid w:val="002A2C42"/>
    <w:rsid w:val="002C7DA5"/>
    <w:rsid w:val="002E1C2B"/>
    <w:rsid w:val="003233E5"/>
    <w:rsid w:val="0037162F"/>
    <w:rsid w:val="00373E6E"/>
    <w:rsid w:val="00437046"/>
    <w:rsid w:val="00462B7A"/>
    <w:rsid w:val="0047456B"/>
    <w:rsid w:val="004978FF"/>
    <w:rsid w:val="004B08B6"/>
    <w:rsid w:val="004B08BF"/>
    <w:rsid w:val="004B2E7E"/>
    <w:rsid w:val="004B6AB6"/>
    <w:rsid w:val="004E1511"/>
    <w:rsid w:val="004E2A0F"/>
    <w:rsid w:val="004E7055"/>
    <w:rsid w:val="004F653D"/>
    <w:rsid w:val="0051398D"/>
    <w:rsid w:val="00524C6A"/>
    <w:rsid w:val="005679B9"/>
    <w:rsid w:val="0059374C"/>
    <w:rsid w:val="00593834"/>
    <w:rsid w:val="005A1A3A"/>
    <w:rsid w:val="005D6A7A"/>
    <w:rsid w:val="00651388"/>
    <w:rsid w:val="00652B49"/>
    <w:rsid w:val="00654289"/>
    <w:rsid w:val="00684575"/>
    <w:rsid w:val="006A66E3"/>
    <w:rsid w:val="006C1CE7"/>
    <w:rsid w:val="006F4652"/>
    <w:rsid w:val="0072394B"/>
    <w:rsid w:val="00726BEE"/>
    <w:rsid w:val="00735AAA"/>
    <w:rsid w:val="007446DA"/>
    <w:rsid w:val="00753380"/>
    <w:rsid w:val="007867A3"/>
    <w:rsid w:val="00790A8F"/>
    <w:rsid w:val="007B08D4"/>
    <w:rsid w:val="007B1DE4"/>
    <w:rsid w:val="00811DC5"/>
    <w:rsid w:val="00813B68"/>
    <w:rsid w:val="00870704"/>
    <w:rsid w:val="008713EE"/>
    <w:rsid w:val="00874161"/>
    <w:rsid w:val="008A167C"/>
    <w:rsid w:val="00907C9D"/>
    <w:rsid w:val="009101D4"/>
    <w:rsid w:val="009350B2"/>
    <w:rsid w:val="00960897"/>
    <w:rsid w:val="00973CB0"/>
    <w:rsid w:val="009868AE"/>
    <w:rsid w:val="009A553C"/>
    <w:rsid w:val="009B0C1A"/>
    <w:rsid w:val="009F493C"/>
    <w:rsid w:val="00A252B8"/>
    <w:rsid w:val="00A81754"/>
    <w:rsid w:val="00A94885"/>
    <w:rsid w:val="00AB0BED"/>
    <w:rsid w:val="00B274A7"/>
    <w:rsid w:val="00B66821"/>
    <w:rsid w:val="00B761AF"/>
    <w:rsid w:val="00B770D5"/>
    <w:rsid w:val="00BC3F22"/>
    <w:rsid w:val="00BD707B"/>
    <w:rsid w:val="00BF12C8"/>
    <w:rsid w:val="00C20B25"/>
    <w:rsid w:val="00C56602"/>
    <w:rsid w:val="00C82BAB"/>
    <w:rsid w:val="00C83ACA"/>
    <w:rsid w:val="00CC681D"/>
    <w:rsid w:val="00CE4BEA"/>
    <w:rsid w:val="00D01CC9"/>
    <w:rsid w:val="00D05C49"/>
    <w:rsid w:val="00D27B58"/>
    <w:rsid w:val="00D344D3"/>
    <w:rsid w:val="00D43506"/>
    <w:rsid w:val="00DC2668"/>
    <w:rsid w:val="00DC2A87"/>
    <w:rsid w:val="00DD316C"/>
    <w:rsid w:val="00DE02D0"/>
    <w:rsid w:val="00E50FD2"/>
    <w:rsid w:val="00E925C4"/>
    <w:rsid w:val="00E955CB"/>
    <w:rsid w:val="00F23FAE"/>
    <w:rsid w:val="00F33A2F"/>
    <w:rsid w:val="00F342E3"/>
    <w:rsid w:val="00F40F16"/>
    <w:rsid w:val="00F616F7"/>
    <w:rsid w:val="00F71639"/>
    <w:rsid w:val="00F74118"/>
    <w:rsid w:val="00F812AC"/>
    <w:rsid w:val="00F821A3"/>
    <w:rsid w:val="00FB400F"/>
    <w:rsid w:val="00FF4DF3"/>
    <w:rsid w:val="01717AE2"/>
    <w:rsid w:val="04AF4B14"/>
    <w:rsid w:val="04B55416"/>
    <w:rsid w:val="06E37DC1"/>
    <w:rsid w:val="083E1646"/>
    <w:rsid w:val="087E0ACC"/>
    <w:rsid w:val="09C3407D"/>
    <w:rsid w:val="09D95D32"/>
    <w:rsid w:val="0C931CE6"/>
    <w:rsid w:val="0D4110A2"/>
    <w:rsid w:val="0FF00E30"/>
    <w:rsid w:val="128D3B5E"/>
    <w:rsid w:val="13214CD1"/>
    <w:rsid w:val="13477B27"/>
    <w:rsid w:val="13BE1CFB"/>
    <w:rsid w:val="15355E9D"/>
    <w:rsid w:val="196769A4"/>
    <w:rsid w:val="19CC57B5"/>
    <w:rsid w:val="1AA63D1A"/>
    <w:rsid w:val="1CDF34C8"/>
    <w:rsid w:val="1DB40F2E"/>
    <w:rsid w:val="1F6109BE"/>
    <w:rsid w:val="20E44B91"/>
    <w:rsid w:val="21CB53C8"/>
    <w:rsid w:val="236C2715"/>
    <w:rsid w:val="23A67196"/>
    <w:rsid w:val="24017720"/>
    <w:rsid w:val="240C3832"/>
    <w:rsid w:val="248A2AA0"/>
    <w:rsid w:val="24935982"/>
    <w:rsid w:val="24CE6CAE"/>
    <w:rsid w:val="277E34F0"/>
    <w:rsid w:val="292632FD"/>
    <w:rsid w:val="29C83FF3"/>
    <w:rsid w:val="2BF70E84"/>
    <w:rsid w:val="2FAA724D"/>
    <w:rsid w:val="31B45C4C"/>
    <w:rsid w:val="37720F5D"/>
    <w:rsid w:val="38491860"/>
    <w:rsid w:val="396F0080"/>
    <w:rsid w:val="39DC59B0"/>
    <w:rsid w:val="3BC069BE"/>
    <w:rsid w:val="3BDE640A"/>
    <w:rsid w:val="3D2B6A91"/>
    <w:rsid w:val="3F0B4E6D"/>
    <w:rsid w:val="403E4780"/>
    <w:rsid w:val="41905560"/>
    <w:rsid w:val="41D6276C"/>
    <w:rsid w:val="49226A58"/>
    <w:rsid w:val="49CB6519"/>
    <w:rsid w:val="4A73579B"/>
    <w:rsid w:val="4A874BF0"/>
    <w:rsid w:val="4C6320D5"/>
    <w:rsid w:val="4CE45579"/>
    <w:rsid w:val="4CE4699C"/>
    <w:rsid w:val="4D435C7C"/>
    <w:rsid w:val="4EC81044"/>
    <w:rsid w:val="4EDF030F"/>
    <w:rsid w:val="502F4B66"/>
    <w:rsid w:val="51E35741"/>
    <w:rsid w:val="52EB5E9C"/>
    <w:rsid w:val="53E919FF"/>
    <w:rsid w:val="55330A5B"/>
    <w:rsid w:val="55F53943"/>
    <w:rsid w:val="57C71FEE"/>
    <w:rsid w:val="57D446C9"/>
    <w:rsid w:val="57FC4C46"/>
    <w:rsid w:val="592E7DAC"/>
    <w:rsid w:val="5A7E7B1B"/>
    <w:rsid w:val="5B062490"/>
    <w:rsid w:val="5B29319B"/>
    <w:rsid w:val="5B45409B"/>
    <w:rsid w:val="5B6F0E67"/>
    <w:rsid w:val="5E805BCA"/>
    <w:rsid w:val="60C721BF"/>
    <w:rsid w:val="6138509A"/>
    <w:rsid w:val="61B5239C"/>
    <w:rsid w:val="62B52E01"/>
    <w:rsid w:val="63020D3C"/>
    <w:rsid w:val="63052338"/>
    <w:rsid w:val="63201A09"/>
    <w:rsid w:val="634304B8"/>
    <w:rsid w:val="6374798D"/>
    <w:rsid w:val="66442259"/>
    <w:rsid w:val="66602D3B"/>
    <w:rsid w:val="66DF3B7C"/>
    <w:rsid w:val="67433B47"/>
    <w:rsid w:val="6ADF4CAE"/>
    <w:rsid w:val="6AFF3765"/>
    <w:rsid w:val="6C4F3DB0"/>
    <w:rsid w:val="6C9910E8"/>
    <w:rsid w:val="6D2E4F51"/>
    <w:rsid w:val="6D6426DB"/>
    <w:rsid w:val="6F7C74C8"/>
    <w:rsid w:val="6FC046FB"/>
    <w:rsid w:val="6FDF6E40"/>
    <w:rsid w:val="726D5EAB"/>
    <w:rsid w:val="738D5F57"/>
    <w:rsid w:val="74D0623F"/>
    <w:rsid w:val="7502476F"/>
    <w:rsid w:val="7533777D"/>
    <w:rsid w:val="7598517B"/>
    <w:rsid w:val="76CA342D"/>
    <w:rsid w:val="79AB760F"/>
    <w:rsid w:val="79CD759D"/>
    <w:rsid w:val="7DC64D70"/>
    <w:rsid w:val="7E2B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spacing w:line="360" w:lineRule="auto"/>
      <w:jc w:val="center"/>
      <w:outlineLvl w:val="0"/>
    </w:pPr>
    <w:rPr>
      <w:rFonts w:eastAsia="方正书宋简体"/>
      <w:sz w:val="28"/>
      <w:szCs w:val="28"/>
    </w:rPr>
  </w:style>
  <w:style w:type="paragraph" w:styleId="3">
    <w:name w:val="heading 2"/>
    <w:basedOn w:val="1"/>
    <w:next w:val="1"/>
    <w:link w:val="16"/>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ody Text"/>
    <w:basedOn w:val="1"/>
    <w:qFormat/>
    <w:uiPriority w:val="0"/>
    <w:pPr>
      <w:spacing w:line="400" w:lineRule="exact"/>
    </w:pPr>
    <w:rPr>
      <w:rFonts w:eastAsia="楷体_GB2312"/>
      <w:sz w:val="28"/>
      <w:szCs w:val="20"/>
    </w:rPr>
  </w:style>
  <w:style w:type="paragraph" w:styleId="6">
    <w:name w:val="Date"/>
    <w:basedOn w:val="1"/>
    <w:next w:val="1"/>
    <w:link w:val="17"/>
    <w:qFormat/>
    <w:uiPriority w:val="0"/>
    <w:pPr>
      <w:ind w:left="100" w:leftChars="2500"/>
    </w:pPr>
  </w:style>
  <w:style w:type="paragraph" w:styleId="7">
    <w:name w:val="Balloon Text"/>
    <w:basedOn w:val="1"/>
    <w:link w:val="14"/>
    <w:qFormat/>
    <w:uiPriority w:val="0"/>
    <w:rPr>
      <w:sz w:val="18"/>
      <w:szCs w:val="18"/>
    </w:rPr>
  </w:style>
  <w:style w:type="paragraph" w:styleId="8">
    <w:name w:val="Normal (Web)"/>
    <w:basedOn w:val="1"/>
    <w:qFormat/>
    <w:uiPriority w:val="0"/>
    <w:pPr>
      <w:spacing w:beforeAutospacing="1" w:afterAutospacing="1"/>
      <w:jc w:val="left"/>
    </w:pPr>
    <w:rPr>
      <w:kern w:val="0"/>
      <w:sz w:val="24"/>
    </w:rPr>
  </w:style>
  <w:style w:type="character" w:styleId="10">
    <w:name w:val="annotation reference"/>
    <w:basedOn w:val="9"/>
    <w:semiHidden/>
    <w:qFormat/>
    <w:uiPriority w:val="0"/>
    <w:rPr>
      <w:sz w:val="21"/>
      <w:szCs w:val="21"/>
    </w:rPr>
  </w:style>
  <w:style w:type="paragraph" w:customStyle="1" w:styleId="12">
    <w:name w:val="样式2"/>
    <w:basedOn w:val="3"/>
    <w:qFormat/>
    <w:uiPriority w:val="0"/>
    <w:pPr>
      <w:jc w:val="center"/>
    </w:pPr>
    <w:rPr>
      <w:rFonts w:ascii="Times New Roman" w:hAnsi="Times New Roman" w:eastAsia="宋体"/>
      <w:b w:val="0"/>
      <w:sz w:val="28"/>
      <w:szCs w:val="28"/>
    </w:rPr>
  </w:style>
  <w:style w:type="paragraph" w:customStyle="1" w:styleId="13">
    <w:name w:val="样式1"/>
    <w:basedOn w:val="2"/>
    <w:qFormat/>
    <w:uiPriority w:val="0"/>
    <w:pPr>
      <w:spacing w:line="576" w:lineRule="auto"/>
    </w:pPr>
    <w:rPr>
      <w:rFonts w:ascii="黑体" w:eastAsia="黑体" w:cs="宋体"/>
      <w:kern w:val="0"/>
      <w:sz w:val="32"/>
      <w:szCs w:val="32"/>
    </w:rPr>
  </w:style>
  <w:style w:type="character" w:customStyle="1" w:styleId="14">
    <w:name w:val="批注框文本 Char"/>
    <w:basedOn w:val="9"/>
    <w:link w:val="7"/>
    <w:qFormat/>
    <w:uiPriority w:val="0"/>
    <w:rPr>
      <w:kern w:val="2"/>
      <w:sz w:val="18"/>
      <w:szCs w:val="18"/>
    </w:rPr>
  </w:style>
  <w:style w:type="character" w:customStyle="1" w:styleId="15">
    <w:name w:val="标题 1 Char"/>
    <w:basedOn w:val="9"/>
    <w:link w:val="2"/>
    <w:qFormat/>
    <w:uiPriority w:val="0"/>
    <w:rPr>
      <w:rFonts w:eastAsia="方正书宋简体"/>
      <w:kern w:val="2"/>
      <w:sz w:val="28"/>
      <w:szCs w:val="28"/>
    </w:rPr>
  </w:style>
  <w:style w:type="character" w:customStyle="1" w:styleId="16">
    <w:name w:val="标题 2 Char"/>
    <w:basedOn w:val="9"/>
    <w:link w:val="3"/>
    <w:qFormat/>
    <w:uiPriority w:val="0"/>
    <w:rPr>
      <w:rFonts w:ascii="Arial" w:hAnsi="Arial" w:eastAsia="黑体"/>
      <w:b/>
      <w:bCs/>
      <w:kern w:val="2"/>
      <w:sz w:val="32"/>
      <w:szCs w:val="32"/>
    </w:rPr>
  </w:style>
  <w:style w:type="character" w:customStyle="1" w:styleId="17">
    <w:name w:val="日期 Char"/>
    <w:basedOn w:val="9"/>
    <w:link w:val="6"/>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2004</Words>
  <Characters>11428</Characters>
  <Lines>95</Lines>
  <Paragraphs>26</Paragraphs>
  <TotalTime>3</TotalTime>
  <ScaleCrop>false</ScaleCrop>
  <LinksUpToDate>false</LinksUpToDate>
  <CharactersWithSpaces>13406</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2018-12-13T03:33:00Z</dcterms:created>
  <dc:creator>PC1</dc:creator>
  <cp:lastModifiedBy>cy</cp:lastModifiedBy>
  <dcterms:modified xsi:type="dcterms:W3CDTF">2018-12-21T09:32:14Z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