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4A" w:rsidRDefault="00E5714A">
      <w:pPr>
        <w:spacing w:line="560" w:lineRule="exact"/>
        <w:rPr>
          <w:rFonts w:ascii="仿宋" w:eastAsia="仿宋" w:hAnsi="仿宋" w:cs="仿宋"/>
          <w:b/>
          <w:bCs/>
          <w:sz w:val="32"/>
          <w:szCs w:val="32"/>
        </w:rPr>
      </w:pPr>
      <w:r>
        <w:rPr>
          <w:rFonts w:ascii="仿宋" w:eastAsia="仿宋" w:hAnsi="仿宋" w:cs="仿宋" w:hint="eastAsia"/>
          <w:b/>
          <w:bCs/>
          <w:sz w:val="32"/>
          <w:szCs w:val="32"/>
        </w:rPr>
        <w:t>附件</w:t>
      </w:r>
      <w:r>
        <w:rPr>
          <w:rFonts w:ascii="仿宋" w:eastAsia="仿宋" w:hAnsi="仿宋" w:cs="仿宋"/>
          <w:b/>
          <w:bCs/>
          <w:sz w:val="32"/>
          <w:szCs w:val="32"/>
        </w:rPr>
        <w:t>3:</w:t>
      </w:r>
    </w:p>
    <w:p w:rsidR="00E5714A" w:rsidRDefault="00E5714A" w:rsidP="00923A00">
      <w:pPr>
        <w:spacing w:line="500" w:lineRule="exact"/>
        <w:jc w:val="center"/>
        <w:rPr>
          <w:rFonts w:ascii="仿宋" w:eastAsia="仿宋" w:hAnsi="仿宋" w:cs="Times New Roman"/>
          <w:b/>
          <w:bCs/>
          <w:sz w:val="36"/>
          <w:szCs w:val="36"/>
        </w:rPr>
      </w:pPr>
      <w:r>
        <w:rPr>
          <w:rFonts w:ascii="仿宋" w:eastAsia="仿宋" w:hAnsi="仿宋" w:cs="仿宋" w:hint="eastAsia"/>
          <w:b/>
          <w:bCs/>
          <w:sz w:val="36"/>
          <w:szCs w:val="36"/>
        </w:rPr>
        <w:t>献血者健康检查标准</w:t>
      </w:r>
    </w:p>
    <w:p w:rsidR="00E5714A" w:rsidRDefault="00E5714A" w:rsidP="00923A00">
      <w:pPr>
        <w:spacing w:line="400" w:lineRule="exact"/>
        <w:ind w:firstLineChars="200" w:firstLine="31680"/>
        <w:rPr>
          <w:rFonts w:ascii="仿宋" w:eastAsia="仿宋" w:hAnsi="仿宋" w:cs="Times New Roman"/>
          <w:b/>
          <w:bCs/>
          <w:sz w:val="32"/>
          <w:szCs w:val="32"/>
        </w:rPr>
      </w:pPr>
      <w:bookmarkStart w:id="0" w:name="_GoBack"/>
      <w:bookmarkEnd w:id="0"/>
      <w:r>
        <w:rPr>
          <w:rFonts w:ascii="仿宋" w:eastAsia="仿宋" w:hAnsi="仿宋" w:cs="仿宋" w:hint="eastAsia"/>
          <w:b/>
          <w:bCs/>
          <w:sz w:val="32"/>
          <w:szCs w:val="32"/>
        </w:rPr>
        <w:t>一、总则</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为确保医疗用血的质量，保证献血者的身体健康和检验，献血者每次献血前须进行体格检查和血液检验，献出的血液必须按规定项目检验。</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献血者献血前的体格检查及血液检验以血站结果为准，有效期为两周。</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献血者在献血前要填写</w:t>
      </w:r>
      <w:r>
        <w:rPr>
          <w:rFonts w:ascii="仿宋" w:eastAsia="仿宋" w:hAnsi="仿宋" w:cs="仿宋"/>
          <w:sz w:val="32"/>
          <w:szCs w:val="32"/>
        </w:rPr>
        <w:t>"</w:t>
      </w:r>
      <w:r>
        <w:rPr>
          <w:rFonts w:ascii="仿宋" w:eastAsia="仿宋" w:hAnsi="仿宋" w:cs="仿宋" w:hint="eastAsia"/>
          <w:sz w:val="32"/>
          <w:szCs w:val="32"/>
        </w:rPr>
        <w:t>献血登记表</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健康情况征询表</w:t>
      </w:r>
      <w:r>
        <w:rPr>
          <w:rFonts w:ascii="仿宋" w:eastAsia="仿宋" w:hAnsi="仿宋" w:cs="仿宋"/>
          <w:sz w:val="32"/>
          <w:szCs w:val="32"/>
        </w:rPr>
        <w:t>"(</w:t>
      </w:r>
      <w:r>
        <w:rPr>
          <w:rFonts w:ascii="仿宋" w:eastAsia="仿宋" w:hAnsi="仿宋" w:cs="仿宋" w:hint="eastAsia"/>
          <w:sz w:val="32"/>
          <w:szCs w:val="32"/>
        </w:rPr>
        <w:t>见附表</w:t>
      </w:r>
      <w:r>
        <w:rPr>
          <w:rFonts w:ascii="仿宋" w:eastAsia="仿宋" w:hAnsi="仿宋" w:cs="仿宋"/>
          <w:sz w:val="32"/>
          <w:szCs w:val="32"/>
        </w:rPr>
        <w:t>)</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非固定点献血者只进行体格检查和填写</w:t>
      </w:r>
      <w:r>
        <w:rPr>
          <w:rFonts w:ascii="仿宋" w:eastAsia="仿宋" w:hAnsi="仿宋" w:cs="仿宋"/>
          <w:sz w:val="32"/>
          <w:szCs w:val="32"/>
        </w:rPr>
        <w:t>"</w:t>
      </w:r>
      <w:r>
        <w:rPr>
          <w:rFonts w:ascii="仿宋" w:eastAsia="仿宋" w:hAnsi="仿宋" w:cs="仿宋" w:hint="eastAsia"/>
          <w:sz w:val="32"/>
          <w:szCs w:val="32"/>
        </w:rPr>
        <w:t>健康情况征询表</w:t>
      </w:r>
      <w:r>
        <w:rPr>
          <w:rFonts w:ascii="仿宋" w:eastAsia="仿宋" w:hAnsi="仿宋" w:cs="仿宋"/>
          <w:sz w:val="32"/>
          <w:szCs w:val="32"/>
        </w:rPr>
        <w:t>"(</w:t>
      </w:r>
      <w:r>
        <w:rPr>
          <w:rFonts w:ascii="仿宋" w:eastAsia="仿宋" w:hAnsi="仿宋" w:cs="仿宋" w:hint="eastAsia"/>
          <w:sz w:val="32"/>
          <w:szCs w:val="32"/>
        </w:rPr>
        <w:t>见附表</w:t>
      </w:r>
      <w:r>
        <w:rPr>
          <w:rFonts w:ascii="仿宋" w:eastAsia="仿宋" w:hAnsi="仿宋" w:cs="仿宋"/>
          <w:sz w:val="32"/>
          <w:szCs w:val="32"/>
        </w:rPr>
        <w:t>)</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献血者血液化验初复检不得用同一试剂厂生产的试剂，同一标本的初复检化验不得由同一人进行。</w:t>
      </w:r>
    </w:p>
    <w:p w:rsidR="00E5714A" w:rsidRDefault="00E5714A" w:rsidP="00923A00">
      <w:pPr>
        <w:spacing w:line="400" w:lineRule="exact"/>
        <w:ind w:firstLineChars="200" w:firstLine="31680"/>
        <w:rPr>
          <w:rFonts w:ascii="仿宋" w:eastAsia="仿宋" w:hAnsi="仿宋" w:cs="Times New Roman"/>
          <w:b/>
          <w:bCs/>
          <w:sz w:val="32"/>
          <w:szCs w:val="32"/>
        </w:rPr>
      </w:pPr>
      <w:r>
        <w:rPr>
          <w:rFonts w:ascii="仿宋" w:eastAsia="仿宋" w:hAnsi="仿宋" w:cs="仿宋" w:hint="eastAsia"/>
          <w:b/>
          <w:bCs/>
          <w:sz w:val="32"/>
          <w:szCs w:val="32"/>
        </w:rPr>
        <w:t>二、献血者体格检查标准</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年龄</w:t>
      </w:r>
      <w:r>
        <w:rPr>
          <w:rFonts w:ascii="仿宋" w:eastAsia="仿宋" w:hAnsi="仿宋" w:cs="仿宋"/>
          <w:sz w:val="32"/>
          <w:szCs w:val="32"/>
        </w:rPr>
        <w:t>:18-55</w:t>
      </w:r>
      <w:r>
        <w:rPr>
          <w:rFonts w:ascii="仿宋" w:eastAsia="仿宋" w:hAnsi="仿宋" w:cs="仿宋" w:hint="eastAsia"/>
          <w:sz w:val="32"/>
          <w:szCs w:val="32"/>
        </w:rPr>
        <w:t>周岁。【注</w:t>
      </w:r>
      <w:r>
        <w:rPr>
          <w:rFonts w:ascii="仿宋" w:eastAsia="仿宋" w:hAnsi="仿宋" w:cs="仿宋"/>
          <w:sz w:val="32"/>
          <w:szCs w:val="32"/>
        </w:rPr>
        <w:t>:</w:t>
      </w:r>
      <w:r>
        <w:rPr>
          <w:rFonts w:ascii="仿宋" w:eastAsia="仿宋" w:hAnsi="仿宋" w:cs="仿宋" w:hint="eastAsia"/>
          <w:sz w:val="32"/>
          <w:szCs w:val="32"/>
        </w:rPr>
        <w:t>指《献血法》提倡参加献血的人士年龄，但不是限制献血的年龄标准】</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体重</w:t>
      </w:r>
      <w:r>
        <w:rPr>
          <w:rFonts w:ascii="仿宋" w:eastAsia="仿宋" w:hAnsi="仿宋" w:cs="仿宋"/>
          <w:sz w:val="32"/>
          <w:szCs w:val="32"/>
        </w:rPr>
        <w:t>:</w:t>
      </w:r>
      <w:r>
        <w:rPr>
          <w:rFonts w:ascii="仿宋" w:eastAsia="仿宋" w:hAnsi="仿宋" w:cs="仿宋" w:hint="eastAsia"/>
          <w:sz w:val="32"/>
          <w:szCs w:val="32"/>
        </w:rPr>
        <w:t>男≥</w:t>
      </w:r>
      <w:r>
        <w:rPr>
          <w:rFonts w:ascii="仿宋" w:eastAsia="仿宋" w:hAnsi="仿宋" w:cs="仿宋"/>
          <w:sz w:val="32"/>
          <w:szCs w:val="32"/>
        </w:rPr>
        <w:t>50</w:t>
      </w:r>
      <w:r>
        <w:rPr>
          <w:rFonts w:ascii="仿宋" w:eastAsia="仿宋" w:hAnsi="仿宋" w:cs="仿宋" w:hint="eastAsia"/>
          <w:sz w:val="32"/>
          <w:szCs w:val="32"/>
        </w:rPr>
        <w:t>千克，女≥</w:t>
      </w:r>
      <w:r>
        <w:rPr>
          <w:rFonts w:ascii="仿宋" w:eastAsia="仿宋" w:hAnsi="仿宋" w:cs="仿宋"/>
          <w:sz w:val="32"/>
          <w:szCs w:val="32"/>
        </w:rPr>
        <w:t>45</w:t>
      </w:r>
      <w:r>
        <w:rPr>
          <w:rFonts w:ascii="仿宋" w:eastAsia="仿宋" w:hAnsi="仿宋" w:cs="仿宋" w:hint="eastAsia"/>
          <w:sz w:val="32"/>
          <w:szCs w:val="32"/>
        </w:rPr>
        <w:t>千克。</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血压</w:t>
      </w:r>
      <w:r>
        <w:rPr>
          <w:rFonts w:ascii="仿宋" w:eastAsia="仿宋" w:hAnsi="仿宋" w:cs="仿宋"/>
          <w:sz w:val="32"/>
          <w:szCs w:val="32"/>
        </w:rPr>
        <w:t>:12-20/8-12Kpa</w:t>
      </w:r>
      <w:r>
        <w:rPr>
          <w:rFonts w:ascii="仿宋" w:eastAsia="仿宋" w:hAnsi="仿宋" w:cs="仿宋" w:hint="eastAsia"/>
          <w:sz w:val="32"/>
          <w:szCs w:val="32"/>
        </w:rPr>
        <w:t>，脉压差</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4Kpa(</w:t>
      </w:r>
      <w:r>
        <w:rPr>
          <w:rFonts w:ascii="仿宋" w:eastAsia="仿宋" w:hAnsi="仿宋" w:cs="仿宋" w:hint="eastAsia"/>
          <w:sz w:val="32"/>
          <w:szCs w:val="32"/>
        </w:rPr>
        <w:t>千帕</w:t>
      </w:r>
      <w:r>
        <w:rPr>
          <w:rFonts w:ascii="仿宋" w:eastAsia="仿宋" w:hAnsi="仿宋" w:cs="仿宋"/>
          <w:sz w:val="32"/>
          <w:szCs w:val="32"/>
        </w:rPr>
        <w:t>)</w:t>
      </w:r>
      <w:r>
        <w:rPr>
          <w:rFonts w:ascii="仿宋" w:eastAsia="仿宋" w:hAnsi="仿宋" w:cs="仿宋" w:hint="eastAsia"/>
          <w:sz w:val="32"/>
          <w:szCs w:val="32"/>
        </w:rPr>
        <w:t>。或</w:t>
      </w:r>
      <w:r>
        <w:rPr>
          <w:rFonts w:ascii="仿宋" w:eastAsia="仿宋" w:hAnsi="仿宋" w:cs="仿宋"/>
          <w:sz w:val="32"/>
          <w:szCs w:val="32"/>
        </w:rPr>
        <w:t>:90-140/60-90mmHg</w:t>
      </w:r>
      <w:r>
        <w:rPr>
          <w:rFonts w:ascii="仿宋" w:eastAsia="仿宋" w:hAnsi="仿宋" w:cs="仿宋" w:hint="eastAsia"/>
          <w:sz w:val="32"/>
          <w:szCs w:val="32"/>
        </w:rPr>
        <w:t>，脉压差</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30mmHg</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脉搏</w:t>
      </w:r>
      <w:r>
        <w:rPr>
          <w:rFonts w:ascii="仿宋" w:eastAsia="仿宋" w:hAnsi="仿宋" w:cs="仿宋"/>
          <w:sz w:val="32"/>
          <w:szCs w:val="32"/>
        </w:rPr>
        <w:t>:60-100</w:t>
      </w:r>
      <w:r>
        <w:rPr>
          <w:rFonts w:ascii="仿宋" w:eastAsia="仿宋" w:hAnsi="仿宋" w:cs="仿宋" w:hint="eastAsia"/>
          <w:sz w:val="32"/>
          <w:szCs w:val="32"/>
        </w:rPr>
        <w:t>次</w:t>
      </w:r>
      <w:r>
        <w:rPr>
          <w:rFonts w:ascii="仿宋" w:eastAsia="仿宋" w:hAnsi="仿宋" w:cs="仿宋"/>
          <w:sz w:val="32"/>
          <w:szCs w:val="32"/>
        </w:rPr>
        <w:t>/</w:t>
      </w:r>
      <w:r>
        <w:rPr>
          <w:rFonts w:ascii="仿宋" w:eastAsia="仿宋" w:hAnsi="仿宋" w:cs="仿宋" w:hint="eastAsia"/>
          <w:sz w:val="32"/>
          <w:szCs w:val="32"/>
        </w:rPr>
        <w:t>分，高度耐力的运动员≥</w:t>
      </w:r>
      <w:r>
        <w:rPr>
          <w:rFonts w:ascii="仿宋" w:eastAsia="仿宋" w:hAnsi="仿宋" w:cs="仿宋"/>
          <w:sz w:val="32"/>
          <w:szCs w:val="32"/>
        </w:rPr>
        <w:t>50</w:t>
      </w:r>
      <w:r>
        <w:rPr>
          <w:rFonts w:ascii="仿宋" w:eastAsia="仿宋" w:hAnsi="仿宋" w:cs="仿宋" w:hint="eastAsia"/>
          <w:sz w:val="32"/>
          <w:szCs w:val="32"/>
        </w:rPr>
        <w:t>次</w:t>
      </w:r>
      <w:r>
        <w:rPr>
          <w:rFonts w:ascii="仿宋" w:eastAsia="仿宋" w:hAnsi="仿宋" w:cs="仿宋"/>
          <w:sz w:val="32"/>
          <w:szCs w:val="32"/>
        </w:rPr>
        <w:t>/</w:t>
      </w:r>
      <w:r>
        <w:rPr>
          <w:rFonts w:ascii="仿宋" w:eastAsia="仿宋" w:hAnsi="仿宋" w:cs="仿宋" w:hint="eastAsia"/>
          <w:sz w:val="32"/>
          <w:szCs w:val="32"/>
        </w:rPr>
        <w:t>分。</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体温正常。</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皮肤无黄染，无创面感染，无大面积皮肤病，浅表淋巴结无明显肿大。</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五官无严重疾病，巩膜无黄染，甲状腺不肿大。</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8.</w:t>
      </w:r>
      <w:r>
        <w:rPr>
          <w:rFonts w:ascii="仿宋" w:eastAsia="仿宋" w:hAnsi="仿宋" w:cs="仿宋" w:hint="eastAsia"/>
          <w:sz w:val="32"/>
          <w:szCs w:val="32"/>
        </w:rPr>
        <w:t>四肢无严重残疾，无严重功能性障碍及关节无红肿。</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9.</w:t>
      </w:r>
      <w:r>
        <w:rPr>
          <w:rFonts w:ascii="仿宋" w:eastAsia="仿宋" w:hAnsi="仿宋" w:cs="仿宋" w:hint="eastAsia"/>
          <w:sz w:val="32"/>
          <w:szCs w:val="32"/>
        </w:rPr>
        <w:t>胸部</w:t>
      </w:r>
      <w:r>
        <w:rPr>
          <w:rFonts w:ascii="仿宋" w:eastAsia="仿宋" w:hAnsi="仿宋" w:cs="仿宋"/>
          <w:sz w:val="32"/>
          <w:szCs w:val="32"/>
        </w:rPr>
        <w:t>:</w:t>
      </w:r>
      <w:r>
        <w:rPr>
          <w:rFonts w:ascii="仿宋" w:eastAsia="仿宋" w:hAnsi="仿宋" w:cs="仿宋" w:hint="eastAsia"/>
          <w:sz w:val="32"/>
          <w:szCs w:val="32"/>
        </w:rPr>
        <w:t>心肺正常</w:t>
      </w:r>
      <w:r>
        <w:rPr>
          <w:rFonts w:ascii="仿宋" w:eastAsia="仿宋" w:hAnsi="仿宋" w:cs="仿宋"/>
          <w:sz w:val="32"/>
          <w:szCs w:val="32"/>
        </w:rPr>
        <w:t>(</w:t>
      </w:r>
      <w:r>
        <w:rPr>
          <w:rFonts w:ascii="仿宋" w:eastAsia="仿宋" w:hAnsi="仿宋" w:cs="仿宋" w:hint="eastAsia"/>
          <w:sz w:val="32"/>
          <w:szCs w:val="32"/>
        </w:rPr>
        <w:t>心脏生理性杂音可视为正常</w:t>
      </w:r>
      <w:r>
        <w:rPr>
          <w:rFonts w:ascii="仿宋" w:eastAsia="仿宋" w:hAnsi="仿宋" w:cs="仿宋"/>
          <w:sz w:val="32"/>
          <w:szCs w:val="32"/>
        </w:rPr>
        <w:t>)</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10.</w:t>
      </w:r>
      <w:r>
        <w:rPr>
          <w:rFonts w:ascii="仿宋" w:eastAsia="仿宋" w:hAnsi="仿宋" w:cs="仿宋" w:hint="eastAsia"/>
          <w:sz w:val="32"/>
          <w:szCs w:val="32"/>
        </w:rPr>
        <w:t>腹部</w:t>
      </w:r>
      <w:r>
        <w:rPr>
          <w:rFonts w:ascii="仿宋" w:eastAsia="仿宋" w:hAnsi="仿宋" w:cs="仿宋"/>
          <w:sz w:val="32"/>
          <w:szCs w:val="32"/>
        </w:rPr>
        <w:t>:</w:t>
      </w:r>
      <w:r>
        <w:rPr>
          <w:rFonts w:ascii="仿宋" w:eastAsia="仿宋" w:hAnsi="仿宋" w:cs="仿宋" w:hint="eastAsia"/>
          <w:sz w:val="32"/>
          <w:szCs w:val="32"/>
        </w:rPr>
        <w:t>腹平软、无肿块、无压痛、肝脾不肿大。</w:t>
      </w:r>
    </w:p>
    <w:p w:rsidR="00E5714A" w:rsidRDefault="00E5714A" w:rsidP="00923A00">
      <w:pPr>
        <w:spacing w:line="400" w:lineRule="exact"/>
        <w:ind w:firstLineChars="200" w:firstLine="31680"/>
        <w:rPr>
          <w:rFonts w:ascii="仿宋" w:eastAsia="仿宋" w:hAnsi="仿宋" w:cs="Times New Roman"/>
          <w:b/>
          <w:bCs/>
          <w:sz w:val="32"/>
          <w:szCs w:val="32"/>
        </w:rPr>
      </w:pPr>
      <w:r>
        <w:rPr>
          <w:rFonts w:ascii="仿宋" w:eastAsia="仿宋" w:hAnsi="仿宋" w:cs="仿宋" w:hint="eastAsia"/>
          <w:b/>
          <w:bCs/>
          <w:sz w:val="32"/>
          <w:szCs w:val="32"/>
        </w:rPr>
        <w:t>三、献血者血液检验标准</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血型</w:t>
      </w:r>
      <w:r>
        <w:rPr>
          <w:rFonts w:ascii="仿宋" w:eastAsia="仿宋" w:hAnsi="仿宋" w:cs="仿宋"/>
          <w:sz w:val="32"/>
          <w:szCs w:val="32"/>
        </w:rPr>
        <w:t>:ABO</w:t>
      </w:r>
      <w:r>
        <w:rPr>
          <w:rFonts w:ascii="仿宋" w:eastAsia="仿宋" w:hAnsi="仿宋" w:cs="仿宋" w:hint="eastAsia"/>
          <w:sz w:val="32"/>
          <w:szCs w:val="32"/>
        </w:rPr>
        <w:t>血型</w:t>
      </w:r>
      <w:r>
        <w:rPr>
          <w:rFonts w:ascii="仿宋" w:eastAsia="仿宋" w:hAnsi="仿宋" w:cs="仿宋"/>
          <w:sz w:val="32"/>
          <w:szCs w:val="32"/>
        </w:rPr>
        <w:t>(</w:t>
      </w:r>
      <w:r>
        <w:rPr>
          <w:rFonts w:ascii="仿宋" w:eastAsia="仿宋" w:hAnsi="仿宋" w:cs="仿宋" w:hint="eastAsia"/>
          <w:sz w:val="32"/>
          <w:szCs w:val="32"/>
        </w:rPr>
        <w:t>正反定型法</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Rho(D)</w:t>
      </w:r>
      <w:r>
        <w:rPr>
          <w:rFonts w:ascii="仿宋" w:eastAsia="仿宋" w:hAnsi="仿宋" w:cs="仿宋" w:hint="eastAsia"/>
          <w:sz w:val="32"/>
          <w:szCs w:val="32"/>
        </w:rPr>
        <w:t>血型，在有条件的地区以及</w:t>
      </w:r>
      <w:r>
        <w:rPr>
          <w:rFonts w:ascii="仿宋" w:eastAsia="仿宋" w:hAnsi="仿宋" w:cs="仿宋"/>
          <w:sz w:val="32"/>
          <w:szCs w:val="32"/>
        </w:rPr>
        <w:t>Rh</w:t>
      </w:r>
      <w:r>
        <w:rPr>
          <w:rFonts w:ascii="仿宋" w:eastAsia="仿宋" w:hAnsi="仿宋" w:cs="仿宋" w:hint="eastAsia"/>
          <w:sz w:val="32"/>
          <w:szCs w:val="32"/>
        </w:rPr>
        <w:t>阴性率高的地区作测定。</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血比重筛选</w:t>
      </w:r>
      <w:r>
        <w:rPr>
          <w:rFonts w:ascii="仿宋" w:eastAsia="仿宋" w:hAnsi="仿宋" w:cs="仿宋"/>
          <w:sz w:val="32"/>
          <w:szCs w:val="32"/>
        </w:rPr>
        <w:t>:</w:t>
      </w:r>
      <w:r>
        <w:rPr>
          <w:rFonts w:ascii="仿宋" w:eastAsia="仿宋" w:hAnsi="仿宋" w:cs="仿宋" w:hint="eastAsia"/>
          <w:sz w:val="32"/>
          <w:szCs w:val="32"/>
        </w:rPr>
        <w:t>硫酸酮法</w:t>
      </w:r>
      <w:r>
        <w:rPr>
          <w:rFonts w:ascii="仿宋" w:eastAsia="仿宋" w:hAnsi="仿宋" w:cs="仿宋"/>
          <w:sz w:val="32"/>
          <w:szCs w:val="32"/>
        </w:rPr>
        <w:t xml:space="preserve"> </w:t>
      </w:r>
      <w:r>
        <w:rPr>
          <w:rFonts w:ascii="仿宋" w:eastAsia="仿宋" w:hAnsi="仿宋" w:cs="仿宋" w:hint="eastAsia"/>
          <w:sz w:val="32"/>
          <w:szCs w:val="32"/>
        </w:rPr>
        <w:t>男≥</w:t>
      </w:r>
      <w:r>
        <w:rPr>
          <w:rFonts w:ascii="仿宋" w:eastAsia="仿宋" w:hAnsi="仿宋" w:cs="仿宋"/>
          <w:sz w:val="32"/>
          <w:szCs w:val="32"/>
        </w:rPr>
        <w:t xml:space="preserve">1.052 </w:t>
      </w:r>
      <w:r>
        <w:rPr>
          <w:rFonts w:ascii="仿宋" w:eastAsia="仿宋" w:hAnsi="仿宋" w:cs="仿宋" w:hint="eastAsia"/>
          <w:sz w:val="32"/>
          <w:szCs w:val="32"/>
        </w:rPr>
        <w:t>女≥</w:t>
      </w:r>
      <w:r>
        <w:rPr>
          <w:rFonts w:ascii="仿宋" w:eastAsia="仿宋" w:hAnsi="仿宋" w:cs="仿宋"/>
          <w:sz w:val="32"/>
          <w:szCs w:val="32"/>
        </w:rPr>
        <w:t>1.050</w:t>
      </w:r>
      <w:r>
        <w:rPr>
          <w:rFonts w:ascii="仿宋" w:eastAsia="仿宋" w:hAnsi="仿宋" w:cs="仿宋" w:hint="eastAsia"/>
          <w:sz w:val="32"/>
          <w:szCs w:val="32"/>
        </w:rPr>
        <w:t>，或者比色法。</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丙氨酸氨基转移酶</w:t>
      </w:r>
      <w:r>
        <w:rPr>
          <w:rFonts w:ascii="仿宋" w:eastAsia="仿宋" w:hAnsi="仿宋" w:cs="仿宋"/>
          <w:sz w:val="32"/>
          <w:szCs w:val="32"/>
        </w:rPr>
        <w:t>(ALT)</w:t>
      </w:r>
      <w:r>
        <w:rPr>
          <w:rFonts w:ascii="仿宋" w:eastAsia="仿宋" w:hAnsi="仿宋" w:cs="仿宋" w:hint="eastAsia"/>
          <w:sz w:val="32"/>
          <w:szCs w:val="32"/>
        </w:rPr>
        <w:t>酮体粉法</w:t>
      </w:r>
      <w:r>
        <w:rPr>
          <w:rFonts w:ascii="仿宋" w:eastAsia="仿宋" w:hAnsi="仿宋" w:cs="仿宋"/>
          <w:sz w:val="32"/>
          <w:szCs w:val="32"/>
        </w:rPr>
        <w:t>:</w:t>
      </w:r>
      <w:r>
        <w:rPr>
          <w:rFonts w:ascii="仿宋" w:eastAsia="仿宋" w:hAnsi="仿宋" w:cs="仿宋" w:hint="eastAsia"/>
          <w:sz w:val="32"/>
          <w:szCs w:val="32"/>
        </w:rPr>
        <w:t>阴性，或者赖式法</w:t>
      </w:r>
      <w:r>
        <w:rPr>
          <w:rFonts w:ascii="仿宋" w:eastAsia="仿宋" w:hAnsi="仿宋" w:cs="仿宋"/>
          <w:sz w:val="32"/>
          <w:szCs w:val="32"/>
        </w:rPr>
        <w:t>:</w:t>
      </w:r>
      <w:r>
        <w:rPr>
          <w:rFonts w:ascii="仿宋" w:eastAsia="仿宋" w:hAnsi="仿宋" w:cs="仿宋" w:hint="eastAsia"/>
          <w:sz w:val="32"/>
          <w:szCs w:val="32"/>
        </w:rPr>
        <w:t>小于等于</w:t>
      </w:r>
      <w:r>
        <w:rPr>
          <w:rFonts w:ascii="仿宋" w:eastAsia="仿宋" w:hAnsi="仿宋" w:cs="仿宋"/>
          <w:sz w:val="32"/>
          <w:szCs w:val="32"/>
        </w:rPr>
        <w:t>25</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乙型肝炎病毒表面抗原</w:t>
      </w:r>
      <w:r>
        <w:rPr>
          <w:rFonts w:ascii="仿宋" w:eastAsia="仿宋" w:hAnsi="仿宋" w:cs="仿宋"/>
          <w:sz w:val="32"/>
          <w:szCs w:val="32"/>
        </w:rPr>
        <w:t>(HBsAg)</w:t>
      </w:r>
      <w:r>
        <w:rPr>
          <w:rFonts w:ascii="仿宋" w:eastAsia="仿宋" w:hAnsi="仿宋" w:cs="仿宋" w:hint="eastAsia"/>
          <w:sz w:val="32"/>
          <w:szCs w:val="32"/>
        </w:rPr>
        <w:t>酶标法</w:t>
      </w:r>
      <w:r>
        <w:rPr>
          <w:rFonts w:ascii="仿宋" w:eastAsia="仿宋" w:hAnsi="仿宋" w:cs="仿宋"/>
          <w:sz w:val="32"/>
          <w:szCs w:val="32"/>
        </w:rPr>
        <w:t>:</w:t>
      </w:r>
      <w:r>
        <w:rPr>
          <w:rFonts w:ascii="仿宋" w:eastAsia="仿宋" w:hAnsi="仿宋" w:cs="仿宋" w:hint="eastAsia"/>
          <w:sz w:val="32"/>
          <w:szCs w:val="32"/>
        </w:rPr>
        <w:t>阴性</w:t>
      </w:r>
      <w:r>
        <w:rPr>
          <w:rFonts w:ascii="仿宋" w:eastAsia="仿宋" w:hAnsi="仿宋" w:cs="仿宋"/>
          <w:sz w:val="32"/>
          <w:szCs w:val="32"/>
        </w:rPr>
        <w:t>(</w:t>
      </w:r>
      <w:r>
        <w:rPr>
          <w:rFonts w:ascii="仿宋" w:eastAsia="仿宋" w:hAnsi="仿宋" w:cs="仿宋" w:hint="eastAsia"/>
          <w:sz w:val="32"/>
          <w:szCs w:val="32"/>
        </w:rPr>
        <w:t>快速诊断法仅限于非固定采血点的初检使用</w:t>
      </w:r>
      <w:r>
        <w:rPr>
          <w:rFonts w:ascii="仿宋" w:eastAsia="仿宋" w:hAnsi="仿宋" w:cs="仿宋"/>
          <w:sz w:val="32"/>
          <w:szCs w:val="32"/>
        </w:rPr>
        <w:t>)</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丙型肝炎病毒抗体</w:t>
      </w:r>
      <w:r>
        <w:rPr>
          <w:rFonts w:ascii="仿宋" w:eastAsia="仿宋" w:hAnsi="仿宋" w:cs="仿宋"/>
          <w:sz w:val="32"/>
          <w:szCs w:val="32"/>
        </w:rPr>
        <w:t>(HCV</w:t>
      </w:r>
      <w:r>
        <w:rPr>
          <w:rFonts w:ascii="仿宋" w:eastAsia="仿宋" w:hAnsi="仿宋" w:cs="仿宋" w:hint="eastAsia"/>
          <w:sz w:val="32"/>
          <w:szCs w:val="32"/>
        </w:rPr>
        <w:t>抗体</w:t>
      </w:r>
      <w:r>
        <w:rPr>
          <w:rFonts w:ascii="仿宋" w:eastAsia="仿宋" w:hAnsi="仿宋" w:cs="仿宋"/>
          <w:sz w:val="32"/>
          <w:szCs w:val="32"/>
        </w:rPr>
        <w:t>)</w:t>
      </w:r>
      <w:r>
        <w:rPr>
          <w:rFonts w:ascii="仿宋" w:eastAsia="仿宋" w:hAnsi="仿宋" w:cs="仿宋" w:hint="eastAsia"/>
          <w:sz w:val="32"/>
          <w:szCs w:val="32"/>
        </w:rPr>
        <w:t>酶标法</w:t>
      </w:r>
      <w:r>
        <w:rPr>
          <w:rFonts w:ascii="仿宋" w:eastAsia="仿宋" w:hAnsi="仿宋" w:cs="仿宋"/>
          <w:sz w:val="32"/>
          <w:szCs w:val="32"/>
        </w:rPr>
        <w:t>:</w:t>
      </w:r>
      <w:r>
        <w:rPr>
          <w:rFonts w:ascii="仿宋" w:eastAsia="仿宋" w:hAnsi="仿宋" w:cs="仿宋" w:hint="eastAsia"/>
          <w:sz w:val="32"/>
          <w:szCs w:val="32"/>
        </w:rPr>
        <w:t>阴性。</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艾滋病病毒抗体</w:t>
      </w:r>
      <w:r>
        <w:rPr>
          <w:rFonts w:ascii="仿宋" w:eastAsia="仿宋" w:hAnsi="仿宋" w:cs="仿宋"/>
          <w:sz w:val="32"/>
          <w:szCs w:val="32"/>
        </w:rPr>
        <w:t>(HIV</w:t>
      </w:r>
      <w:r>
        <w:rPr>
          <w:rFonts w:ascii="仿宋" w:eastAsia="仿宋" w:hAnsi="仿宋" w:cs="仿宋" w:hint="eastAsia"/>
          <w:sz w:val="32"/>
          <w:szCs w:val="32"/>
        </w:rPr>
        <w:t>抗体</w:t>
      </w:r>
      <w:r>
        <w:rPr>
          <w:rFonts w:ascii="仿宋" w:eastAsia="仿宋" w:hAnsi="仿宋" w:cs="仿宋"/>
          <w:sz w:val="32"/>
          <w:szCs w:val="32"/>
        </w:rPr>
        <w:t>)</w:t>
      </w:r>
      <w:r>
        <w:rPr>
          <w:rFonts w:ascii="仿宋" w:eastAsia="仿宋" w:hAnsi="仿宋" w:cs="仿宋" w:hint="eastAsia"/>
          <w:sz w:val="32"/>
          <w:szCs w:val="32"/>
        </w:rPr>
        <w:t>酶标法</w:t>
      </w:r>
      <w:r>
        <w:rPr>
          <w:rFonts w:ascii="仿宋" w:eastAsia="仿宋" w:hAnsi="仿宋" w:cs="仿宋"/>
          <w:sz w:val="32"/>
          <w:szCs w:val="32"/>
        </w:rPr>
        <w:t>:</w:t>
      </w:r>
      <w:r>
        <w:rPr>
          <w:rFonts w:ascii="仿宋" w:eastAsia="仿宋" w:hAnsi="仿宋" w:cs="仿宋" w:hint="eastAsia"/>
          <w:sz w:val="32"/>
          <w:szCs w:val="32"/>
        </w:rPr>
        <w:t>阴性。</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梅毒试验</w:t>
      </w:r>
      <w:r>
        <w:rPr>
          <w:rFonts w:ascii="仿宋" w:eastAsia="仿宋" w:hAnsi="仿宋" w:cs="仿宋"/>
          <w:sz w:val="32"/>
          <w:szCs w:val="32"/>
        </w:rPr>
        <w:t>RPR</w:t>
      </w:r>
      <w:r>
        <w:rPr>
          <w:rFonts w:ascii="仿宋" w:eastAsia="仿宋" w:hAnsi="仿宋" w:cs="仿宋" w:hint="eastAsia"/>
          <w:sz w:val="32"/>
          <w:szCs w:val="32"/>
        </w:rPr>
        <w:t>法或</w:t>
      </w:r>
      <w:r>
        <w:rPr>
          <w:rFonts w:ascii="仿宋" w:eastAsia="仿宋" w:hAnsi="仿宋" w:cs="仿宋"/>
          <w:sz w:val="32"/>
          <w:szCs w:val="32"/>
        </w:rPr>
        <w:t>TRUST</w:t>
      </w:r>
      <w:r>
        <w:rPr>
          <w:rFonts w:ascii="仿宋" w:eastAsia="仿宋" w:hAnsi="仿宋" w:cs="仿宋" w:hint="eastAsia"/>
          <w:sz w:val="32"/>
          <w:szCs w:val="32"/>
        </w:rPr>
        <w:t>法</w:t>
      </w:r>
      <w:r>
        <w:rPr>
          <w:rFonts w:ascii="仿宋" w:eastAsia="仿宋" w:hAnsi="仿宋" w:cs="仿宋"/>
          <w:sz w:val="32"/>
          <w:szCs w:val="32"/>
        </w:rPr>
        <w:t>:</w:t>
      </w:r>
      <w:r>
        <w:rPr>
          <w:rFonts w:ascii="仿宋" w:eastAsia="仿宋" w:hAnsi="仿宋" w:cs="仿宋" w:hint="eastAsia"/>
          <w:sz w:val="32"/>
          <w:szCs w:val="32"/>
        </w:rPr>
        <w:t>阴性。</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8.</w:t>
      </w:r>
      <w:r>
        <w:rPr>
          <w:rFonts w:ascii="仿宋" w:eastAsia="仿宋" w:hAnsi="仿宋" w:cs="仿宋" w:hint="eastAsia"/>
          <w:sz w:val="32"/>
          <w:szCs w:val="32"/>
        </w:rPr>
        <w:t>复检上述</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项。</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9.</w:t>
      </w:r>
      <w:r>
        <w:rPr>
          <w:rFonts w:ascii="仿宋" w:eastAsia="仿宋" w:hAnsi="仿宋" w:cs="仿宋" w:hint="eastAsia"/>
          <w:sz w:val="32"/>
          <w:szCs w:val="32"/>
        </w:rPr>
        <w:t>甲型肝炎临床治愈一年后连续三次每间隔一个月化验正常可参加献血</w:t>
      </w:r>
      <w:r>
        <w:rPr>
          <w:rFonts w:ascii="仿宋" w:eastAsia="仿宋" w:hAnsi="仿宋" w:cs="仿宋"/>
          <w:sz w:val="32"/>
          <w:szCs w:val="32"/>
        </w:rPr>
        <w:t>(</w:t>
      </w:r>
      <w:r>
        <w:rPr>
          <w:rFonts w:ascii="仿宋" w:eastAsia="仿宋" w:hAnsi="仿宋" w:cs="仿宋" w:hint="eastAsia"/>
          <w:sz w:val="32"/>
          <w:szCs w:val="32"/>
        </w:rPr>
        <w:t>以临床报告为准</w:t>
      </w:r>
      <w:r>
        <w:rPr>
          <w:rFonts w:ascii="仿宋" w:eastAsia="仿宋" w:hAnsi="仿宋" w:cs="仿宋"/>
          <w:sz w:val="32"/>
          <w:szCs w:val="32"/>
        </w:rPr>
        <w:t>)</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10.</w:t>
      </w:r>
      <w:r>
        <w:rPr>
          <w:rFonts w:ascii="仿宋" w:eastAsia="仿宋" w:hAnsi="仿宋" w:cs="仿宋" w:hint="eastAsia"/>
          <w:sz w:val="32"/>
          <w:szCs w:val="32"/>
        </w:rPr>
        <w:t>疟疾高发地区检测疟原虫。</w:t>
      </w:r>
    </w:p>
    <w:p w:rsidR="00E5714A" w:rsidRDefault="00E5714A" w:rsidP="00923A00">
      <w:pPr>
        <w:spacing w:line="400" w:lineRule="exact"/>
        <w:ind w:firstLineChars="200" w:firstLine="31680"/>
        <w:rPr>
          <w:rFonts w:ascii="仿宋" w:eastAsia="仿宋" w:hAnsi="仿宋" w:cs="Times New Roman"/>
          <w:b/>
          <w:bCs/>
          <w:sz w:val="32"/>
          <w:szCs w:val="32"/>
        </w:rPr>
      </w:pPr>
      <w:r>
        <w:rPr>
          <w:rFonts w:ascii="仿宋" w:eastAsia="仿宋" w:hAnsi="仿宋" w:cs="仿宋" w:hint="eastAsia"/>
          <w:b/>
          <w:bCs/>
          <w:sz w:val="32"/>
          <w:szCs w:val="32"/>
        </w:rPr>
        <w:t>四、免疫接种后献血的规定</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接受麻疹、腮腺炎、黄热病、脊髓灰质炎活疫苗最后一次免疫接种二周后，或风疹活疫苗、狂犬病病疫苗最后一次免疫接种四周后方可献血</w:t>
      </w:r>
      <w:r>
        <w:rPr>
          <w:rFonts w:ascii="仿宋" w:eastAsia="仿宋" w:hAnsi="仿宋" w:cs="仿宋"/>
          <w:sz w:val="32"/>
          <w:szCs w:val="32"/>
        </w:rPr>
        <w:t>;</w:t>
      </w:r>
      <w:r>
        <w:rPr>
          <w:rFonts w:ascii="仿宋" w:eastAsia="仿宋" w:hAnsi="仿宋" w:cs="仿宋" w:hint="eastAsia"/>
          <w:sz w:val="32"/>
          <w:szCs w:val="32"/>
        </w:rPr>
        <w:t>被狂犬咬伤后经狂犬病疫苗最后一次免疫接种一年后方可献血。</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接受动物血清者于最后一次注射四周后方可献血。</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健康者接受乙型肝炎疫苗、甲型肝炎疫苗免疫接种不需推迟献血。</w:t>
      </w:r>
    </w:p>
    <w:p w:rsidR="00E5714A" w:rsidRDefault="00E5714A" w:rsidP="00923A00">
      <w:pPr>
        <w:spacing w:line="400" w:lineRule="exact"/>
        <w:ind w:firstLineChars="200" w:firstLine="31680"/>
        <w:rPr>
          <w:rFonts w:ascii="仿宋" w:eastAsia="仿宋" w:hAnsi="仿宋" w:cs="Times New Roman"/>
          <w:b/>
          <w:bCs/>
          <w:sz w:val="32"/>
          <w:szCs w:val="32"/>
        </w:rPr>
      </w:pPr>
      <w:r>
        <w:rPr>
          <w:rFonts w:ascii="仿宋" w:eastAsia="仿宋" w:hAnsi="仿宋" w:cs="仿宋" w:hint="eastAsia"/>
          <w:b/>
          <w:bCs/>
          <w:sz w:val="32"/>
          <w:szCs w:val="32"/>
        </w:rPr>
        <w:t>五、有下列情况之一者暂不能献血。</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半月内拔牙或其他小手术者。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妇女月经前后三天、妊娠期、流产后未满六个月，分娩及哺乳期未满一年者。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感冒、急性胃肠炎病愈未满一周者，急性泌尿道感染病愈未满一月者，肺炎病愈未满三个月者。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某些传染病例</w:t>
      </w:r>
      <w:r>
        <w:rPr>
          <w:rFonts w:ascii="仿宋" w:eastAsia="仿宋" w:hAnsi="仿宋" w:cs="仿宋"/>
          <w:sz w:val="32"/>
          <w:szCs w:val="32"/>
        </w:rPr>
        <w:t>:</w:t>
      </w:r>
      <w:r>
        <w:rPr>
          <w:rFonts w:ascii="仿宋" w:eastAsia="仿宋" w:hAnsi="仿宋" w:cs="仿宋" w:hint="eastAsia"/>
          <w:sz w:val="32"/>
          <w:szCs w:val="32"/>
        </w:rPr>
        <w:t>如痢疾病愈未满半年者，伤寒病愈未满一年者，布氏杆菌病愈未满二年者，疟疾病愈未满三年者。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一年内输注全血及血液成分者。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较大手术后未满半年者，阑尾切除、疝修补术、扁桃体手术未满三个月者。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皮肤局限性炎症愈合后未满一周者，广泛性炎症愈合后未满两周者。</w:t>
      </w:r>
    </w:p>
    <w:p w:rsidR="00E5714A" w:rsidRDefault="00E5714A" w:rsidP="00923A00">
      <w:pPr>
        <w:spacing w:line="400" w:lineRule="exact"/>
        <w:ind w:firstLineChars="200" w:firstLine="31680"/>
        <w:rPr>
          <w:rFonts w:ascii="仿宋" w:eastAsia="仿宋" w:hAnsi="仿宋" w:cs="Times New Roman"/>
          <w:b/>
          <w:bCs/>
          <w:sz w:val="32"/>
          <w:szCs w:val="32"/>
        </w:rPr>
      </w:pPr>
      <w:r>
        <w:rPr>
          <w:rFonts w:ascii="仿宋" w:eastAsia="仿宋" w:hAnsi="仿宋" w:cs="仿宋" w:hint="eastAsia"/>
          <w:b/>
          <w:bCs/>
          <w:sz w:val="32"/>
          <w:szCs w:val="32"/>
        </w:rPr>
        <w:t>六、有下列情况之一者不能献血</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性病、麻疯病和艾滋病患者及艾滋病病毒感染者。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肝炎病患者，乙型肝炎表面抗原阳性者，丙型肝炎抗体阳性者。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过敏性疾病及反复发作过敏患者，如经常性荨麻疹、支气管哮喘、药物过敏</w:t>
      </w:r>
      <w:r>
        <w:rPr>
          <w:rFonts w:ascii="仿宋" w:eastAsia="仿宋" w:hAnsi="仿宋" w:cs="仿宋"/>
          <w:sz w:val="32"/>
          <w:szCs w:val="32"/>
        </w:rPr>
        <w:t>(</w:t>
      </w:r>
      <w:r>
        <w:rPr>
          <w:rFonts w:ascii="仿宋" w:eastAsia="仿宋" w:hAnsi="仿宋" w:cs="仿宋" w:hint="eastAsia"/>
          <w:sz w:val="32"/>
          <w:szCs w:val="32"/>
        </w:rPr>
        <w:t>单纯性荨麻疹不在急性发作期间可献血</w:t>
      </w:r>
      <w:r>
        <w:rPr>
          <w:rFonts w:ascii="仿宋" w:eastAsia="仿宋" w:hAnsi="仿宋" w:cs="仿宋"/>
          <w:sz w:val="32"/>
          <w:szCs w:val="32"/>
        </w:rPr>
        <w:t>)</w:t>
      </w:r>
      <w:r>
        <w:rPr>
          <w:rFonts w:ascii="仿宋" w:eastAsia="仿宋" w:hAnsi="仿宋" w:cs="仿宋" w:hint="eastAsia"/>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各种结核病患者，如如肺结核、肾结核、淋巴结核及骨结核等。</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心血管疾病患者，如各种心脏病、高血压、低血压、心肌炎以及血栓性静脉炎等。</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呼吸系统疾病患者，如慢性支气管炎、肺气肿以及支气管扩张肺功能不全。</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消化系统和泌尿系统疾病患者，如较重的胃及十二指肠溃疡、慢性胃肠炎、急慢性肾炎以及慢性泌尿道感染、肾病综合征、慢性胰腺炎。</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8.</w:t>
      </w:r>
      <w:r>
        <w:rPr>
          <w:rFonts w:ascii="仿宋" w:eastAsia="仿宋" w:hAnsi="仿宋" w:cs="仿宋" w:hint="eastAsia"/>
          <w:sz w:val="32"/>
          <w:szCs w:val="32"/>
        </w:rPr>
        <w:t>血液病患者，如贫血、白血病、真性红细胞增多症及各种出、凝血性疾病。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9.</w:t>
      </w:r>
      <w:r>
        <w:rPr>
          <w:rFonts w:ascii="仿宋" w:eastAsia="仿宋" w:hAnsi="仿宋" w:cs="仿宋" w:hint="eastAsia"/>
          <w:sz w:val="32"/>
          <w:szCs w:val="32"/>
        </w:rPr>
        <w:t>内分泌疾病或代谢障碍性疾病患者，如脑垂体及肾上腺病症、甲亢、肢端肥大症、尿崩症及糖尿病。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10.</w:t>
      </w:r>
      <w:r>
        <w:rPr>
          <w:rFonts w:ascii="仿宋" w:eastAsia="仿宋" w:hAnsi="仿宋" w:cs="仿宋" w:hint="eastAsia"/>
          <w:sz w:val="32"/>
          <w:szCs w:val="32"/>
        </w:rPr>
        <w:t>器质性神经系统疾病或精神病患者，如脑炎、脑外伤后遗症、癫痫、精神分裂症、癔病、严重神经衰弱等。</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11.</w:t>
      </w:r>
      <w:r>
        <w:rPr>
          <w:rFonts w:ascii="仿宋" w:eastAsia="仿宋" w:hAnsi="仿宋" w:cs="仿宋" w:hint="eastAsia"/>
          <w:sz w:val="32"/>
          <w:szCs w:val="32"/>
        </w:rPr>
        <w:t>寄生虫病及地方病患者，如黑热病、血吸虫病、丝虫病、钓虫病、囊虫病及肺吸虫病、克山病和大骨节病等。</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12.</w:t>
      </w:r>
      <w:r>
        <w:rPr>
          <w:rFonts w:ascii="仿宋" w:eastAsia="仿宋" w:hAnsi="仿宋" w:cs="仿宋" w:hint="eastAsia"/>
          <w:sz w:val="32"/>
          <w:szCs w:val="32"/>
        </w:rPr>
        <w:t>各种恶性肿瘤及影响健康的良性肿瘤患者。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13.</w:t>
      </w:r>
      <w:r>
        <w:rPr>
          <w:rFonts w:ascii="仿宋" w:eastAsia="仿宋" w:hAnsi="仿宋" w:cs="仿宋" w:hint="eastAsia"/>
          <w:sz w:val="32"/>
          <w:szCs w:val="32"/>
        </w:rPr>
        <w:t>做过切除胃、肾、脾等重要内脏器官手术者。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14.</w:t>
      </w:r>
      <w:r>
        <w:rPr>
          <w:rFonts w:ascii="仿宋" w:eastAsia="仿宋" w:hAnsi="仿宋" w:cs="仿宋" w:hint="eastAsia"/>
          <w:sz w:val="32"/>
          <w:szCs w:val="32"/>
        </w:rPr>
        <w:t>慢性皮肤病患者，特别是传染性、过敏性及炎症性全身皮肤病，如黄癣、广泛性湿疹及全身性牛皮癣等。</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15.</w:t>
      </w:r>
      <w:r>
        <w:rPr>
          <w:rFonts w:ascii="仿宋" w:eastAsia="仿宋" w:hAnsi="仿宋" w:cs="仿宋" w:hint="eastAsia"/>
          <w:sz w:val="32"/>
          <w:szCs w:val="32"/>
        </w:rPr>
        <w:t>眼科疾病患者，如角膜炎、虹膜炎、视神经炎和眼底有变化的高度近视。</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16.</w:t>
      </w:r>
      <w:r>
        <w:rPr>
          <w:rFonts w:ascii="仿宋" w:eastAsia="仿宋" w:hAnsi="仿宋" w:cs="仿宋" w:hint="eastAsia"/>
          <w:sz w:val="32"/>
          <w:szCs w:val="32"/>
        </w:rPr>
        <w:t>自身免疫性疾病及胶原性病，如系统性红斑狼疮、皮肌炎、硬皮病等。</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17.</w:t>
      </w:r>
      <w:r>
        <w:rPr>
          <w:rFonts w:ascii="仿宋" w:eastAsia="仿宋" w:hAnsi="仿宋" w:cs="仿宋" w:hint="eastAsia"/>
          <w:sz w:val="32"/>
          <w:szCs w:val="32"/>
        </w:rPr>
        <w:t>有吸毒史者。</w:t>
      </w:r>
    </w:p>
    <w:p w:rsidR="00E5714A" w:rsidRDefault="00E5714A" w:rsidP="00923A00">
      <w:pPr>
        <w:spacing w:line="400" w:lineRule="exact"/>
        <w:ind w:firstLineChars="200" w:firstLine="31680"/>
        <w:rPr>
          <w:rFonts w:ascii="仿宋" w:eastAsia="仿宋" w:hAnsi="仿宋" w:cs="仿宋"/>
          <w:sz w:val="32"/>
          <w:szCs w:val="32"/>
        </w:rPr>
      </w:pPr>
      <w:r>
        <w:rPr>
          <w:rFonts w:ascii="仿宋" w:eastAsia="仿宋" w:hAnsi="仿宋" w:cs="仿宋"/>
          <w:sz w:val="32"/>
          <w:szCs w:val="32"/>
        </w:rPr>
        <w:t>18.</w:t>
      </w:r>
      <w:r>
        <w:rPr>
          <w:rFonts w:ascii="仿宋" w:eastAsia="仿宋" w:hAnsi="仿宋" w:cs="仿宋" w:hint="eastAsia"/>
          <w:sz w:val="32"/>
          <w:szCs w:val="32"/>
        </w:rPr>
        <w:t>同性恋者、多个性伴侣者。</w:t>
      </w:r>
      <w:r>
        <w:rPr>
          <w:rFonts w:ascii="仿宋" w:eastAsia="仿宋" w:hAnsi="仿宋" w:cs="仿宋"/>
          <w:sz w:val="32"/>
          <w:szCs w:val="32"/>
        </w:rPr>
        <w:t>(</w:t>
      </w:r>
      <w:r>
        <w:rPr>
          <w:rFonts w:ascii="仿宋" w:eastAsia="仿宋" w:hAnsi="仿宋" w:cs="仿宋" w:hint="eastAsia"/>
          <w:sz w:val="32"/>
          <w:szCs w:val="32"/>
        </w:rPr>
        <w:t>从</w:t>
      </w:r>
      <w:r>
        <w:rPr>
          <w:rFonts w:ascii="仿宋" w:eastAsia="仿宋" w:hAnsi="仿宋" w:cs="仿宋"/>
          <w:sz w:val="32"/>
          <w:szCs w:val="32"/>
        </w:rPr>
        <w:t>2012</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月份开始，新的《献血者健康检查要求》正式实施，中国卫生部解除了一项</w:t>
      </w:r>
      <w:r>
        <w:rPr>
          <w:rFonts w:ascii="仿宋" w:eastAsia="仿宋" w:hAnsi="仿宋" w:cs="仿宋"/>
          <w:sz w:val="32"/>
          <w:szCs w:val="32"/>
        </w:rPr>
        <w:t>14</w:t>
      </w:r>
      <w:r>
        <w:rPr>
          <w:rFonts w:ascii="仿宋" w:eastAsia="仿宋" w:hAnsi="仿宋" w:cs="仿宋" w:hint="eastAsia"/>
          <w:sz w:val="32"/>
          <w:szCs w:val="32"/>
        </w:rPr>
        <w:t>年的禁令</w:t>
      </w:r>
      <w:r>
        <w:rPr>
          <w:rFonts w:ascii="仿宋" w:eastAsia="仿宋" w:hAnsi="仿宋" w:cs="仿宋"/>
          <w:sz w:val="32"/>
          <w:szCs w:val="32"/>
        </w:rPr>
        <w:t>:</w:t>
      </w:r>
      <w:r>
        <w:rPr>
          <w:rFonts w:ascii="仿宋" w:eastAsia="仿宋" w:hAnsi="仿宋" w:cs="仿宋" w:hint="eastAsia"/>
          <w:sz w:val="32"/>
          <w:szCs w:val="32"/>
        </w:rPr>
        <w:t>不接受女同性恋者捐献血液。</w:t>
      </w:r>
      <w:r>
        <w:rPr>
          <w:rFonts w:ascii="仿宋" w:eastAsia="仿宋" w:hAnsi="仿宋" w:cs="仿宋"/>
          <w:sz w:val="32"/>
          <w:szCs w:val="32"/>
        </w:rPr>
        <w:t>)</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sz w:val="32"/>
          <w:szCs w:val="32"/>
        </w:rPr>
        <w:t>19.</w:t>
      </w:r>
      <w:r>
        <w:rPr>
          <w:rFonts w:ascii="仿宋" w:eastAsia="仿宋" w:hAnsi="仿宋" w:cs="仿宋" w:hint="eastAsia"/>
          <w:sz w:val="32"/>
          <w:szCs w:val="32"/>
        </w:rPr>
        <w:t>体检医生认为不能献血的其它疾病患者。</w:t>
      </w:r>
    </w:p>
    <w:p w:rsidR="00E5714A" w:rsidRDefault="00E5714A" w:rsidP="00923A00">
      <w:pPr>
        <w:spacing w:line="400" w:lineRule="exact"/>
        <w:ind w:firstLineChars="200" w:firstLine="31680"/>
        <w:rPr>
          <w:rFonts w:ascii="仿宋" w:eastAsia="仿宋" w:hAnsi="仿宋" w:cs="Times New Roman"/>
          <w:sz w:val="32"/>
          <w:szCs w:val="32"/>
        </w:rPr>
      </w:pPr>
      <w:r>
        <w:rPr>
          <w:rFonts w:ascii="仿宋" w:eastAsia="仿宋" w:hAnsi="仿宋" w:cs="仿宋" w:hint="eastAsia"/>
          <w:sz w:val="32"/>
          <w:szCs w:val="32"/>
        </w:rPr>
        <w:t>本标准自</w:t>
      </w:r>
      <w:r>
        <w:rPr>
          <w:rFonts w:ascii="仿宋" w:eastAsia="仿宋" w:hAnsi="仿宋" w:cs="仿宋"/>
          <w:sz w:val="32"/>
          <w:szCs w:val="32"/>
        </w:rPr>
        <w:t>1998</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日起实施，</w:t>
      </w:r>
      <w:r>
        <w:rPr>
          <w:rFonts w:ascii="仿宋" w:eastAsia="仿宋" w:hAnsi="仿宋" w:cs="仿宋"/>
          <w:sz w:val="32"/>
          <w:szCs w:val="32"/>
        </w:rPr>
        <w:t>1993</w:t>
      </w:r>
      <w:r>
        <w:rPr>
          <w:rFonts w:ascii="仿宋" w:eastAsia="仿宋" w:hAnsi="仿宋" w:cs="仿宋" w:hint="eastAsia"/>
          <w:sz w:val="32"/>
          <w:szCs w:val="32"/>
        </w:rPr>
        <w:t>年</w:t>
      </w:r>
      <w:r>
        <w:rPr>
          <w:rFonts w:ascii="仿宋" w:eastAsia="仿宋" w:hAnsi="仿宋" w:cs="仿宋"/>
          <w:sz w:val="32"/>
          <w:szCs w:val="32"/>
        </w:rPr>
        <w:t>2</w:t>
      </w:r>
      <w:r>
        <w:rPr>
          <w:rFonts w:ascii="仿宋" w:eastAsia="仿宋" w:hAnsi="仿宋" w:cs="仿宋" w:hint="eastAsia"/>
          <w:sz w:val="32"/>
          <w:szCs w:val="32"/>
        </w:rPr>
        <w:t>月</w:t>
      </w:r>
      <w:r>
        <w:rPr>
          <w:rFonts w:ascii="仿宋" w:eastAsia="仿宋" w:hAnsi="仿宋" w:cs="仿宋"/>
          <w:sz w:val="32"/>
          <w:szCs w:val="32"/>
        </w:rPr>
        <w:t>17</w:t>
      </w:r>
      <w:r>
        <w:rPr>
          <w:rFonts w:ascii="仿宋" w:eastAsia="仿宋" w:hAnsi="仿宋" w:cs="仿宋" w:hint="eastAsia"/>
          <w:sz w:val="32"/>
          <w:szCs w:val="32"/>
        </w:rPr>
        <w:t>日颁布的</w:t>
      </w:r>
      <w:r>
        <w:rPr>
          <w:rFonts w:ascii="仿宋" w:eastAsia="仿宋" w:hAnsi="仿宋" w:cs="仿宋"/>
          <w:sz w:val="32"/>
          <w:szCs w:val="32"/>
        </w:rPr>
        <w:t>"</w:t>
      </w:r>
      <w:r>
        <w:rPr>
          <w:rFonts w:ascii="仿宋" w:eastAsia="仿宋" w:hAnsi="仿宋" w:cs="仿宋" w:hint="eastAsia"/>
          <w:sz w:val="32"/>
          <w:szCs w:val="32"/>
        </w:rPr>
        <w:t>关于发布《血站基本标准》的通知书</w:t>
      </w:r>
      <w:r>
        <w:rPr>
          <w:rFonts w:ascii="仿宋" w:eastAsia="仿宋" w:hAnsi="仿宋" w:cs="仿宋"/>
          <w:sz w:val="32"/>
          <w:szCs w:val="32"/>
        </w:rPr>
        <w:t>"(</w:t>
      </w:r>
      <w:r>
        <w:rPr>
          <w:rFonts w:ascii="仿宋" w:eastAsia="仿宋" w:hAnsi="仿宋" w:cs="仿宋" w:hint="eastAsia"/>
          <w:sz w:val="32"/>
          <w:szCs w:val="32"/>
        </w:rPr>
        <w:t>卫医发</w:t>
      </w:r>
      <w:r>
        <w:rPr>
          <w:rFonts w:ascii="仿宋" w:eastAsia="仿宋" w:hAnsi="仿宋" w:cs="仿宋"/>
          <w:sz w:val="32"/>
          <w:szCs w:val="32"/>
        </w:rPr>
        <w:t>[1993]</w:t>
      </w:r>
      <w:r>
        <w:rPr>
          <w:rFonts w:ascii="仿宋" w:eastAsia="仿宋" w:hAnsi="仿宋" w:cs="仿宋" w:hint="eastAsia"/>
          <w:sz w:val="32"/>
          <w:szCs w:val="32"/>
        </w:rPr>
        <w:t>第</w:t>
      </w:r>
      <w:r>
        <w:rPr>
          <w:rFonts w:ascii="仿宋" w:eastAsia="仿宋" w:hAnsi="仿宋" w:cs="仿宋"/>
          <w:sz w:val="32"/>
          <w:szCs w:val="32"/>
        </w:rPr>
        <w:t>2</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hint="eastAsia"/>
          <w:sz w:val="32"/>
          <w:szCs w:val="32"/>
        </w:rPr>
        <w:t>的附件</w:t>
      </w:r>
      <w:r>
        <w:rPr>
          <w:rFonts w:ascii="仿宋" w:eastAsia="仿宋" w:hAnsi="仿宋" w:cs="仿宋"/>
          <w:sz w:val="32"/>
          <w:szCs w:val="32"/>
        </w:rPr>
        <w:t>2</w:t>
      </w:r>
      <w:r>
        <w:rPr>
          <w:rFonts w:ascii="仿宋" w:eastAsia="仿宋" w:hAnsi="仿宋" w:cs="仿宋" w:hint="eastAsia"/>
          <w:sz w:val="32"/>
          <w:szCs w:val="32"/>
        </w:rPr>
        <w:t>《供血者健康检查标准》同时废止。</w:t>
      </w:r>
    </w:p>
    <w:sectPr w:rsidR="00E5714A" w:rsidSect="00AE7811">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24B2A4B"/>
    <w:rsid w:val="006B6F19"/>
    <w:rsid w:val="0076350D"/>
    <w:rsid w:val="00923A00"/>
    <w:rsid w:val="00AE7811"/>
    <w:rsid w:val="00C16433"/>
    <w:rsid w:val="00E306AB"/>
    <w:rsid w:val="00E5714A"/>
    <w:rsid w:val="124B2A4B"/>
    <w:rsid w:val="3AAE0D4B"/>
    <w:rsid w:val="4D397913"/>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11"/>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8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E7811"/>
    <w:rPr>
      <w:rFonts w:ascii="Calibri" w:eastAsia="宋体" w:hAnsi="Calibri" w:cs="Calibri"/>
      <w:kern w:val="2"/>
      <w:sz w:val="18"/>
      <w:szCs w:val="18"/>
    </w:rPr>
  </w:style>
  <w:style w:type="paragraph" w:styleId="Header">
    <w:name w:val="header"/>
    <w:basedOn w:val="Normal"/>
    <w:link w:val="HeaderChar"/>
    <w:uiPriority w:val="99"/>
    <w:rsid w:val="00AE78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E7811"/>
    <w:rPr>
      <w:rFonts w:ascii="Calibri" w:eastAsia="宋体" w:hAnsi="Calibri" w:cs="Calibri"/>
      <w:kern w:val="2"/>
      <w:sz w:val="18"/>
      <w:szCs w:val="18"/>
    </w:rPr>
  </w:style>
  <w:style w:type="paragraph" w:styleId="NormalWeb">
    <w:name w:val="Normal (Web)"/>
    <w:basedOn w:val="Normal"/>
    <w:uiPriority w:val="99"/>
    <w:rsid w:val="00AE7811"/>
    <w:pPr>
      <w:spacing w:beforeAutospacing="1" w:afterAutospacing="1"/>
      <w:jc w:val="left"/>
    </w:pPr>
    <w:rPr>
      <w:kern w:val="0"/>
      <w:sz w:val="24"/>
      <w:szCs w:val="24"/>
    </w:rPr>
  </w:style>
  <w:style w:type="character" w:styleId="Strong">
    <w:name w:val="Strong"/>
    <w:basedOn w:val="DefaultParagraphFont"/>
    <w:uiPriority w:val="99"/>
    <w:qFormat/>
    <w:rsid w:val="00AE78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Pages>
  <Words>320</Words>
  <Characters>1827</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桃八</dc:creator>
  <cp:keywords/>
  <dc:description/>
  <cp:lastModifiedBy>FtpDown</cp:lastModifiedBy>
  <cp:revision>3</cp:revision>
  <dcterms:created xsi:type="dcterms:W3CDTF">2018-06-05T07:25:00Z</dcterms:created>
  <dcterms:modified xsi:type="dcterms:W3CDTF">2018-07-23T08:58:00Z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